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2BA7A" w14:textId="4655C546" w:rsidR="00A762D6" w:rsidRDefault="00EB1F09" w:rsidP="00A762D6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8"/>
          <w:szCs w:val="28"/>
          <w:lang w:val="pl-PL"/>
        </w:rPr>
        <w:t>PROGRAM SZKOLENIA</w:t>
      </w:r>
    </w:p>
    <w:p w14:paraId="3868D13B" w14:textId="5FD38898" w:rsidR="00A762D6" w:rsidRDefault="00A762D6" w:rsidP="00A762D6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 xml:space="preserve">dla przedstawicieli </w:t>
      </w:r>
      <w:r w:rsidR="0063173F">
        <w:rPr>
          <w:rFonts w:ascii="Calibri" w:hAnsi="Calibri"/>
          <w:b/>
          <w:sz w:val="22"/>
          <w:szCs w:val="22"/>
          <w:lang w:val="pl-PL"/>
        </w:rPr>
        <w:t>organizacji rzemiosła</w:t>
      </w:r>
    </w:p>
    <w:p w14:paraId="282FA864" w14:textId="77777777" w:rsidR="00A762D6" w:rsidRDefault="00A762D6" w:rsidP="00A762D6">
      <w:pPr>
        <w:jc w:val="center"/>
        <w:rPr>
          <w:rFonts w:ascii="Calibri" w:hAnsi="Calibri" w:cs="Tahoma"/>
          <w:sz w:val="22"/>
          <w:szCs w:val="22"/>
          <w:lang w:val="pl-PL"/>
        </w:rPr>
      </w:pPr>
    </w:p>
    <w:p w14:paraId="20EB1A40" w14:textId="77777777" w:rsidR="007C5F27" w:rsidRDefault="00A762D6" w:rsidP="00A762D6">
      <w:pPr>
        <w:jc w:val="center"/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w ramach projektu</w:t>
      </w:r>
    </w:p>
    <w:p w14:paraId="475BC3A4" w14:textId="30E01DFC" w:rsidR="00A762D6" w:rsidRDefault="00A762D6" w:rsidP="00A762D6">
      <w:pPr>
        <w:jc w:val="center"/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 xml:space="preserve"> „</w:t>
      </w:r>
      <w:r w:rsidR="00A3765C">
        <w:rPr>
          <w:rFonts w:ascii="Calibri" w:hAnsi="Calibri"/>
          <w:sz w:val="22"/>
          <w:szCs w:val="22"/>
          <w:lang w:val="pl-PL"/>
        </w:rPr>
        <w:t>Monitorowanie prawa przez organizacje rzemiosła w zakresie zatrudnienia i umiejętności</w:t>
      </w:r>
      <w:r>
        <w:rPr>
          <w:rFonts w:ascii="Calibri" w:hAnsi="Calibri"/>
          <w:sz w:val="22"/>
          <w:szCs w:val="22"/>
          <w:lang w:val="pl-PL"/>
        </w:rPr>
        <w:t xml:space="preserve">” </w:t>
      </w:r>
    </w:p>
    <w:p w14:paraId="266D5714" w14:textId="77777777" w:rsidR="00D929C8" w:rsidRDefault="00D929C8" w:rsidP="009D18C3">
      <w:pPr>
        <w:pStyle w:val="Tytu"/>
        <w:rPr>
          <w:rFonts w:ascii="Calibri" w:hAnsi="Calibri"/>
          <w:b w:val="0"/>
          <w:sz w:val="22"/>
          <w:szCs w:val="22"/>
        </w:rPr>
      </w:pPr>
      <w:r>
        <w:rPr>
          <w:rFonts w:ascii="Calibri" w:hAnsi="Calibri"/>
          <w:b w:val="0"/>
          <w:sz w:val="22"/>
          <w:szCs w:val="22"/>
        </w:rPr>
        <w:t xml:space="preserve">współfinansowanego ze środków Europejskiego Funduszu Społecznego </w:t>
      </w:r>
      <w:r w:rsidR="00B56F9E">
        <w:rPr>
          <w:rFonts w:ascii="Calibri" w:hAnsi="Calibri"/>
          <w:b w:val="0"/>
          <w:sz w:val="22"/>
          <w:szCs w:val="22"/>
        </w:rPr>
        <w:t xml:space="preserve">                                                         </w:t>
      </w:r>
      <w:r>
        <w:rPr>
          <w:rFonts w:ascii="Calibri" w:hAnsi="Calibri"/>
          <w:b w:val="0"/>
          <w:sz w:val="22"/>
          <w:szCs w:val="22"/>
        </w:rPr>
        <w:t xml:space="preserve">w ramach Programu </w:t>
      </w:r>
      <w:r w:rsidR="00A3765C">
        <w:rPr>
          <w:rFonts w:ascii="Calibri" w:hAnsi="Calibri"/>
          <w:b w:val="0"/>
          <w:sz w:val="22"/>
          <w:szCs w:val="22"/>
        </w:rPr>
        <w:t>Fundusze Europejskie</w:t>
      </w:r>
      <w:r w:rsidR="00D64AEF">
        <w:rPr>
          <w:rFonts w:ascii="Calibri" w:hAnsi="Calibri"/>
          <w:b w:val="0"/>
          <w:sz w:val="22"/>
          <w:szCs w:val="22"/>
        </w:rPr>
        <w:t xml:space="preserve"> dla Rozwoju Społecznego 2021–2027 (FERS)</w:t>
      </w:r>
      <w:r>
        <w:rPr>
          <w:rFonts w:ascii="Calibri" w:hAnsi="Calibri"/>
          <w:b w:val="0"/>
          <w:sz w:val="22"/>
          <w:szCs w:val="22"/>
        </w:rPr>
        <w:t xml:space="preserve"> </w:t>
      </w:r>
    </w:p>
    <w:p w14:paraId="4BB24E57" w14:textId="42D443B7" w:rsidR="00A3765C" w:rsidRPr="007807BA" w:rsidRDefault="002325D9" w:rsidP="00A3765C">
      <w:pPr>
        <w:pStyle w:val="Podtytu"/>
        <w:rPr>
          <w:rFonts w:ascii="Calibri" w:hAnsi="Calibri" w:cs="Times New Roman"/>
          <w:sz w:val="22"/>
          <w:szCs w:val="22"/>
          <w:lang w:val="pl-PL" w:eastAsia="ar-SA"/>
        </w:rPr>
      </w:pPr>
      <w:r w:rsidRPr="007807BA">
        <w:rPr>
          <w:rFonts w:ascii="Calibri" w:hAnsi="Calibri" w:cs="Times New Roman"/>
          <w:sz w:val="22"/>
          <w:szCs w:val="22"/>
          <w:lang w:val="pl-PL" w:eastAsia="ar-SA"/>
        </w:rPr>
        <w:t>n</w:t>
      </w:r>
      <w:r w:rsidR="00A3765C" w:rsidRPr="007807BA">
        <w:rPr>
          <w:rFonts w:ascii="Calibri" w:hAnsi="Calibri" w:cs="Times New Roman"/>
          <w:sz w:val="22"/>
          <w:szCs w:val="22"/>
          <w:lang w:val="pl-PL" w:eastAsia="ar-SA"/>
        </w:rPr>
        <w:t>umer projektu: FERS.04.03-IP.06-0001/24</w:t>
      </w:r>
    </w:p>
    <w:p w14:paraId="63CE7DD5" w14:textId="49121D84" w:rsidR="00385A0C" w:rsidRDefault="00385A0C" w:rsidP="009B6117">
      <w:pPr>
        <w:rPr>
          <w:rFonts w:ascii="Calibri" w:hAnsi="Calibri"/>
          <w:b/>
          <w:szCs w:val="24"/>
          <w:u w:val="single"/>
          <w:lang w:val="pl-PL"/>
        </w:rPr>
      </w:pPr>
      <w:r w:rsidRPr="007807BA">
        <w:rPr>
          <w:rFonts w:ascii="Calibri" w:hAnsi="Calibri" w:cs="Arial"/>
          <w:b/>
          <w:bCs/>
          <w:color w:val="000000" w:themeColor="text1"/>
          <w:szCs w:val="24"/>
          <w:lang w:val="pl-PL" w:eastAsia="ar-SA"/>
        </w:rPr>
        <w:t xml:space="preserve">                               </w:t>
      </w:r>
      <w:r w:rsidR="007807BA" w:rsidRPr="007807BA">
        <w:rPr>
          <w:rFonts w:ascii="Calibri" w:hAnsi="Calibri" w:cs="Arial"/>
          <w:b/>
          <w:bCs/>
          <w:color w:val="000000" w:themeColor="text1"/>
          <w:szCs w:val="24"/>
          <w:lang w:val="pl-PL" w:eastAsia="ar-SA"/>
        </w:rPr>
        <w:t>Hotel Sasanka, ul. Słowackiego 4, 58-589 Szklarska Poręba</w:t>
      </w:r>
    </w:p>
    <w:p w14:paraId="3272E6D8" w14:textId="77777777" w:rsidR="00385A0C" w:rsidRDefault="00385A0C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32565F59" w14:textId="77777777" w:rsidR="007807BA" w:rsidRDefault="007807BA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7DEA5BD9" w14:textId="77777777" w:rsidR="007807BA" w:rsidRDefault="007807BA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24A59BFB" w14:textId="25BAB5D8" w:rsidR="007E14BB" w:rsidRPr="002325D9" w:rsidRDefault="00D367BD" w:rsidP="009B6117">
      <w:pPr>
        <w:rPr>
          <w:rFonts w:ascii="Calibri" w:hAnsi="Calibri"/>
          <w:b/>
          <w:szCs w:val="24"/>
          <w:u w:val="single"/>
          <w:lang w:val="pl-PL"/>
        </w:rPr>
      </w:pPr>
      <w:r w:rsidRPr="000E413F">
        <w:rPr>
          <w:rFonts w:ascii="Calibri" w:hAnsi="Calibri"/>
          <w:b/>
          <w:szCs w:val="24"/>
          <w:u w:val="single"/>
          <w:lang w:val="pl-PL"/>
        </w:rPr>
        <w:t>I dzień szkoleniowy</w:t>
      </w:r>
      <w:r w:rsidR="00893F76" w:rsidRPr="000E413F">
        <w:rPr>
          <w:rFonts w:ascii="Calibri" w:hAnsi="Calibri"/>
          <w:b/>
          <w:szCs w:val="24"/>
          <w:u w:val="single"/>
          <w:lang w:val="pl-PL"/>
        </w:rPr>
        <w:t xml:space="preserve"> – </w:t>
      </w:r>
      <w:r w:rsidR="007807BA">
        <w:rPr>
          <w:rFonts w:ascii="Calibri" w:hAnsi="Calibri"/>
          <w:b/>
          <w:szCs w:val="24"/>
          <w:u w:val="single"/>
          <w:lang w:val="pl-PL"/>
        </w:rPr>
        <w:t>23</w:t>
      </w:r>
      <w:r w:rsidR="006B2F50" w:rsidRPr="000E413F">
        <w:rPr>
          <w:rFonts w:ascii="Calibri" w:hAnsi="Calibri"/>
          <w:b/>
          <w:szCs w:val="24"/>
          <w:u w:val="single"/>
          <w:lang w:val="pl-PL"/>
        </w:rPr>
        <w:t xml:space="preserve"> </w:t>
      </w:r>
      <w:r w:rsidR="007807BA">
        <w:rPr>
          <w:rFonts w:ascii="Calibri" w:hAnsi="Calibri"/>
          <w:b/>
          <w:szCs w:val="24"/>
          <w:u w:val="single"/>
          <w:lang w:val="pl-PL"/>
        </w:rPr>
        <w:t>kwietnia</w:t>
      </w:r>
      <w:r w:rsidR="00C64A85">
        <w:rPr>
          <w:rFonts w:ascii="Calibri" w:hAnsi="Calibri"/>
          <w:b/>
          <w:szCs w:val="24"/>
          <w:u w:val="single"/>
          <w:lang w:val="pl-PL"/>
        </w:rPr>
        <w:t xml:space="preserve"> 2026</w:t>
      </w:r>
    </w:p>
    <w:p w14:paraId="30699817" w14:textId="77777777" w:rsidR="00D367BD" w:rsidRPr="002325D9" w:rsidRDefault="00D367BD" w:rsidP="000C7DB3">
      <w:pPr>
        <w:jc w:val="center"/>
        <w:rPr>
          <w:rFonts w:ascii="Calibri" w:hAnsi="Calibri"/>
          <w:b/>
          <w:szCs w:val="24"/>
          <w:u w:val="single"/>
          <w:lang w:val="pl-PL"/>
        </w:rPr>
      </w:pPr>
    </w:p>
    <w:p w14:paraId="20A2F665" w14:textId="0874EA02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do </w:t>
      </w:r>
      <w:r w:rsidR="004C55E2" w:rsidRPr="002325D9">
        <w:rPr>
          <w:rFonts w:ascii="Calibri" w:hAnsi="Calibri"/>
          <w:bCs/>
          <w:szCs w:val="24"/>
          <w:lang w:val="pl-PL"/>
        </w:rPr>
        <w:t>13</w:t>
      </w:r>
      <w:r w:rsidRPr="002325D9">
        <w:rPr>
          <w:rFonts w:ascii="Calibri" w:hAnsi="Calibri"/>
          <w:bCs/>
          <w:szCs w:val="24"/>
          <w:lang w:val="pl-PL"/>
        </w:rPr>
        <w:t>.00</w:t>
      </w:r>
      <w:r w:rsidR="004C55E2" w:rsidRPr="002325D9">
        <w:rPr>
          <w:rFonts w:ascii="Calibri" w:hAnsi="Calibri"/>
          <w:bCs/>
          <w:szCs w:val="24"/>
          <w:lang w:val="pl-PL"/>
        </w:rPr>
        <w:t xml:space="preserve"> </w:t>
      </w:r>
      <w:r w:rsidRPr="002325D9">
        <w:rPr>
          <w:rFonts w:ascii="Calibri" w:hAnsi="Calibri"/>
          <w:bCs/>
          <w:szCs w:val="24"/>
          <w:lang w:val="pl-PL"/>
        </w:rPr>
        <w:t>–</w:t>
      </w:r>
      <w:r w:rsidR="004C55E2" w:rsidRPr="002325D9">
        <w:rPr>
          <w:rFonts w:ascii="Calibri" w:hAnsi="Calibri"/>
          <w:bCs/>
          <w:szCs w:val="24"/>
          <w:lang w:val="pl-PL"/>
        </w:rPr>
        <w:t xml:space="preserve"> pr</w:t>
      </w:r>
      <w:r w:rsidRPr="002325D9">
        <w:rPr>
          <w:rFonts w:ascii="Calibri" w:hAnsi="Calibri"/>
          <w:bCs/>
          <w:szCs w:val="24"/>
          <w:lang w:val="pl-PL"/>
        </w:rPr>
        <w:t>zyjazd uczestników</w:t>
      </w:r>
    </w:p>
    <w:p w14:paraId="264865E8" w14:textId="77777777" w:rsidR="00AD1437" w:rsidRDefault="00AD1437" w:rsidP="003C5511">
      <w:pPr>
        <w:rPr>
          <w:rFonts w:ascii="Calibri" w:hAnsi="Calibri"/>
          <w:bCs/>
          <w:szCs w:val="24"/>
          <w:lang w:val="pl-PL"/>
        </w:rPr>
      </w:pPr>
    </w:p>
    <w:p w14:paraId="603C4F46" w14:textId="24387E0C" w:rsidR="008A349E" w:rsidRPr="002325D9" w:rsidRDefault="009B6117" w:rsidP="003C5511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13-13.</w:t>
      </w:r>
      <w:r w:rsidR="00B52BC4" w:rsidRPr="002325D9">
        <w:rPr>
          <w:rFonts w:ascii="Calibri" w:hAnsi="Calibri"/>
          <w:bCs/>
          <w:szCs w:val="24"/>
          <w:lang w:val="pl-PL"/>
        </w:rPr>
        <w:t>30</w:t>
      </w:r>
      <w:r w:rsidRPr="002325D9">
        <w:rPr>
          <w:rFonts w:ascii="Calibri" w:hAnsi="Calibri"/>
          <w:bCs/>
          <w:szCs w:val="24"/>
          <w:lang w:val="pl-PL"/>
        </w:rPr>
        <w:t xml:space="preserve"> – obiad</w:t>
      </w:r>
    </w:p>
    <w:p w14:paraId="66856919" w14:textId="77777777" w:rsidR="00AD1437" w:rsidRDefault="00AD1437" w:rsidP="009B6117">
      <w:pPr>
        <w:rPr>
          <w:rFonts w:ascii="Calibri" w:hAnsi="Calibri"/>
          <w:bCs/>
          <w:szCs w:val="24"/>
          <w:lang w:val="pl-PL"/>
        </w:rPr>
      </w:pPr>
    </w:p>
    <w:p w14:paraId="70C403C1" w14:textId="427A3D10" w:rsidR="008A349E" w:rsidRPr="002325D9" w:rsidRDefault="008A349E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13.30 – prezentacja inauguracyjna koordynatora projektu</w:t>
      </w:r>
    </w:p>
    <w:p w14:paraId="75E60FB3" w14:textId="77777777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</w:p>
    <w:p w14:paraId="1DC569E5" w14:textId="12453489" w:rsid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</w:t>
      </w:r>
      <w:r w:rsidR="00B52BC4" w:rsidRPr="002325D9">
        <w:rPr>
          <w:rFonts w:ascii="Calibri" w:hAnsi="Calibri"/>
          <w:bCs/>
          <w:szCs w:val="24"/>
          <w:lang w:val="pl-PL"/>
        </w:rPr>
        <w:t>.</w:t>
      </w:r>
      <w:r w:rsidR="008A349E" w:rsidRPr="002325D9">
        <w:rPr>
          <w:rFonts w:ascii="Calibri" w:hAnsi="Calibri"/>
          <w:bCs/>
          <w:szCs w:val="24"/>
          <w:lang w:val="pl-PL"/>
        </w:rPr>
        <w:t>45</w:t>
      </w:r>
      <w:r w:rsidRPr="002325D9">
        <w:rPr>
          <w:rFonts w:ascii="Calibri" w:hAnsi="Calibri"/>
          <w:bCs/>
          <w:szCs w:val="24"/>
          <w:lang w:val="pl-PL"/>
        </w:rPr>
        <w:t>-16.00</w:t>
      </w:r>
      <w:r w:rsidR="00965F1C" w:rsidRPr="002325D9">
        <w:rPr>
          <w:rFonts w:ascii="Calibri" w:hAnsi="Calibri"/>
          <w:bCs/>
          <w:szCs w:val="24"/>
          <w:lang w:val="pl-PL"/>
        </w:rPr>
        <w:t xml:space="preserve"> – </w:t>
      </w:r>
      <w:r w:rsidR="00965F1C"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965F1C" w:rsidRPr="002325D9">
        <w:rPr>
          <w:rFonts w:ascii="Calibri" w:hAnsi="Calibri"/>
          <w:bCs/>
          <w:szCs w:val="24"/>
          <w:lang w:val="pl-PL"/>
        </w:rPr>
        <w:t>:</w:t>
      </w:r>
    </w:p>
    <w:p w14:paraId="669A09A0" w14:textId="0D13FF03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a) </w:t>
      </w:r>
      <w:r w:rsidR="00D21754">
        <w:rPr>
          <w:rFonts w:ascii="Calibri" w:hAnsi="Calibri"/>
          <w:bCs/>
          <w:szCs w:val="24"/>
          <w:lang w:val="pl-PL"/>
        </w:rPr>
        <w:t>p</w:t>
      </w:r>
      <w:r w:rsidRPr="002325D9">
        <w:rPr>
          <w:rFonts w:ascii="Calibri" w:hAnsi="Calibri"/>
          <w:bCs/>
          <w:szCs w:val="24"/>
          <w:lang w:val="pl-PL"/>
        </w:rPr>
        <w:t>re</w:t>
      </w:r>
      <w:r w:rsidR="00BF76E4">
        <w:rPr>
          <w:rFonts w:ascii="Calibri" w:hAnsi="Calibri"/>
          <w:bCs/>
          <w:szCs w:val="24"/>
          <w:lang w:val="pl-PL"/>
        </w:rPr>
        <w:t>-</w:t>
      </w:r>
      <w:r w:rsidRPr="002325D9">
        <w:rPr>
          <w:rFonts w:ascii="Calibri" w:hAnsi="Calibri"/>
          <w:bCs/>
          <w:szCs w:val="24"/>
          <w:lang w:val="pl-PL"/>
        </w:rPr>
        <w:t>test (</w:t>
      </w:r>
      <w:r w:rsidR="0043485A">
        <w:rPr>
          <w:rFonts w:ascii="Calibri" w:hAnsi="Calibri"/>
          <w:bCs/>
          <w:szCs w:val="24"/>
          <w:lang w:val="pl-PL"/>
        </w:rPr>
        <w:t>3</w:t>
      </w:r>
      <w:r w:rsidRPr="002325D9">
        <w:rPr>
          <w:rFonts w:ascii="Calibri" w:hAnsi="Calibri"/>
          <w:bCs/>
          <w:szCs w:val="24"/>
          <w:lang w:val="pl-PL"/>
        </w:rPr>
        <w:t>0 min)</w:t>
      </w:r>
    </w:p>
    <w:p w14:paraId="3E3FB3EB" w14:textId="44A377B6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b) </w:t>
      </w:r>
      <w:r w:rsidR="00D21754">
        <w:rPr>
          <w:rFonts w:ascii="Calibri" w:hAnsi="Calibri"/>
          <w:bCs/>
          <w:szCs w:val="24"/>
          <w:lang w:val="pl-PL"/>
        </w:rPr>
        <w:t>n</w:t>
      </w:r>
      <w:r w:rsidRPr="002325D9">
        <w:rPr>
          <w:rFonts w:ascii="Calibri" w:hAnsi="Calibri"/>
          <w:bCs/>
          <w:szCs w:val="24"/>
          <w:lang w:val="pl-PL"/>
        </w:rPr>
        <w:t>orma prawna – definicja, budowa, rodzaje</w:t>
      </w:r>
    </w:p>
    <w:p w14:paraId="2C21CBDB" w14:textId="4039166B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c) </w:t>
      </w:r>
      <w:r w:rsidR="007F5A98">
        <w:rPr>
          <w:rFonts w:ascii="Calibri" w:hAnsi="Calibri"/>
          <w:bCs/>
          <w:szCs w:val="24"/>
          <w:lang w:val="pl-PL"/>
        </w:rPr>
        <w:t>p</w:t>
      </w:r>
      <w:r w:rsidRPr="002325D9">
        <w:rPr>
          <w:rFonts w:ascii="Calibri" w:hAnsi="Calibri"/>
          <w:bCs/>
          <w:szCs w:val="24"/>
          <w:lang w:val="pl-PL"/>
        </w:rPr>
        <w:t>odział przepisów</w:t>
      </w:r>
    </w:p>
    <w:p w14:paraId="17EE3996" w14:textId="77777777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</w:p>
    <w:p w14:paraId="6295E0F1" w14:textId="3D30A49E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16.00-16.15 – przerwa kawowa</w:t>
      </w:r>
      <w:r w:rsidR="005239A9">
        <w:rPr>
          <w:rFonts w:ascii="Calibri" w:hAnsi="Calibri"/>
          <w:bCs/>
          <w:szCs w:val="24"/>
          <w:lang w:val="pl-PL"/>
        </w:rPr>
        <w:t xml:space="preserve"> w trybie</w:t>
      </w:r>
      <w:r w:rsidR="002E29C1">
        <w:rPr>
          <w:rFonts w:ascii="Calibri" w:hAnsi="Calibri"/>
          <w:bCs/>
          <w:szCs w:val="24"/>
          <w:lang w:val="pl-PL"/>
        </w:rPr>
        <w:t xml:space="preserve"> ciągł</w:t>
      </w:r>
      <w:r w:rsidR="005239A9">
        <w:rPr>
          <w:rFonts w:ascii="Calibri" w:hAnsi="Calibri"/>
          <w:bCs/>
          <w:szCs w:val="24"/>
          <w:lang w:val="pl-PL"/>
        </w:rPr>
        <w:t>ym</w:t>
      </w:r>
      <w:r w:rsidR="002E29C1">
        <w:rPr>
          <w:rFonts w:ascii="Calibri" w:hAnsi="Calibri"/>
          <w:bCs/>
          <w:szCs w:val="24"/>
          <w:lang w:val="pl-PL"/>
        </w:rPr>
        <w:t xml:space="preserve"> </w:t>
      </w:r>
    </w:p>
    <w:p w14:paraId="1A6940EC" w14:textId="77777777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</w:p>
    <w:p w14:paraId="6E3735AF" w14:textId="03FD344E" w:rsid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16.15-18.</w:t>
      </w:r>
      <w:r w:rsidR="00B52BC4" w:rsidRPr="002325D9">
        <w:rPr>
          <w:rFonts w:ascii="Calibri" w:hAnsi="Calibri"/>
          <w:bCs/>
          <w:szCs w:val="24"/>
          <w:lang w:val="pl-PL"/>
        </w:rPr>
        <w:t>15</w:t>
      </w:r>
      <w:r w:rsidRPr="002325D9">
        <w:rPr>
          <w:rFonts w:ascii="Calibri" w:hAnsi="Calibri"/>
          <w:bCs/>
          <w:szCs w:val="24"/>
          <w:lang w:val="pl-PL"/>
        </w:rPr>
        <w:t xml:space="preserve"> – </w:t>
      </w:r>
      <w:r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965F1C" w:rsidRPr="002325D9">
        <w:rPr>
          <w:rFonts w:ascii="Calibri" w:hAnsi="Calibri"/>
          <w:bCs/>
          <w:szCs w:val="24"/>
          <w:u w:val="single"/>
          <w:lang w:val="pl-PL"/>
        </w:rPr>
        <w:t>:</w:t>
      </w:r>
    </w:p>
    <w:p w14:paraId="2BBD98EC" w14:textId="57A3C743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a) </w:t>
      </w:r>
      <w:r w:rsidR="00034EE1">
        <w:rPr>
          <w:rFonts w:ascii="Calibri" w:hAnsi="Calibri"/>
          <w:bCs/>
          <w:szCs w:val="24"/>
          <w:lang w:val="pl-PL"/>
        </w:rPr>
        <w:t>t</w:t>
      </w:r>
      <w:r w:rsidRPr="002325D9">
        <w:rPr>
          <w:rFonts w:ascii="Calibri" w:hAnsi="Calibri"/>
          <w:bCs/>
          <w:szCs w:val="24"/>
          <w:lang w:val="pl-PL"/>
        </w:rPr>
        <w:t>worzenie (stanowienie) prawa</w:t>
      </w:r>
    </w:p>
    <w:p w14:paraId="6153FF67" w14:textId="0A5D0DC9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b) </w:t>
      </w:r>
      <w:r w:rsidR="00034EE1">
        <w:rPr>
          <w:rFonts w:ascii="Calibri" w:hAnsi="Calibri"/>
          <w:bCs/>
          <w:szCs w:val="24"/>
          <w:lang w:val="pl-PL"/>
        </w:rPr>
        <w:t>ź</w:t>
      </w:r>
      <w:r w:rsidRPr="002325D9">
        <w:rPr>
          <w:rFonts w:ascii="Calibri" w:hAnsi="Calibri"/>
          <w:bCs/>
          <w:szCs w:val="24"/>
          <w:lang w:val="pl-PL"/>
        </w:rPr>
        <w:t>ródła prawa</w:t>
      </w:r>
    </w:p>
    <w:p w14:paraId="0D145879" w14:textId="6DD4E589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c) </w:t>
      </w:r>
      <w:r w:rsidR="003346F3">
        <w:rPr>
          <w:rFonts w:ascii="Calibri" w:hAnsi="Calibri"/>
          <w:bCs/>
          <w:szCs w:val="24"/>
          <w:lang w:val="pl-PL"/>
        </w:rPr>
        <w:t>z</w:t>
      </w:r>
      <w:r w:rsidRPr="002325D9">
        <w:rPr>
          <w:rFonts w:ascii="Calibri" w:hAnsi="Calibri"/>
          <w:bCs/>
          <w:szCs w:val="24"/>
          <w:lang w:val="pl-PL"/>
        </w:rPr>
        <w:t xml:space="preserve">naczenie konsultacji społecznych w procesie legislacyjnym </w:t>
      </w:r>
    </w:p>
    <w:p w14:paraId="1C2C3A06" w14:textId="34835B8D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d) </w:t>
      </w:r>
      <w:r w:rsidR="003346F3">
        <w:rPr>
          <w:rFonts w:ascii="Calibri" w:hAnsi="Calibri"/>
          <w:bCs/>
          <w:szCs w:val="24"/>
          <w:lang w:val="pl-PL"/>
        </w:rPr>
        <w:t>ź</w:t>
      </w:r>
      <w:r w:rsidRPr="002325D9">
        <w:rPr>
          <w:rFonts w:ascii="Calibri" w:hAnsi="Calibri"/>
          <w:bCs/>
          <w:szCs w:val="24"/>
          <w:lang w:val="pl-PL"/>
        </w:rPr>
        <w:t>ródła poznania prawa (ISAP, RCL)</w:t>
      </w:r>
    </w:p>
    <w:p w14:paraId="5551CC1F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1E2F30AE" w14:textId="32FDF52E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19.00 - kolacja</w:t>
      </w:r>
    </w:p>
    <w:p w14:paraId="541C09A8" w14:textId="77777777" w:rsidR="002325D9" w:rsidRPr="002325D9" w:rsidRDefault="002325D9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09A6F3CA" w14:textId="77777777" w:rsidR="002325D9" w:rsidRPr="002325D9" w:rsidRDefault="002325D9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08ABD36F" w14:textId="77777777" w:rsidR="00EC4DFD" w:rsidRDefault="00EC4DFD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66D62DFF" w14:textId="77777777" w:rsidR="00EC4DFD" w:rsidRDefault="00EC4DFD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02B31062" w14:textId="77777777" w:rsidR="00EC4DFD" w:rsidRDefault="00EC4DFD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453F01E6" w14:textId="77777777" w:rsidR="00EC4DFD" w:rsidRDefault="00EC4DFD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21B833AD" w14:textId="77777777" w:rsidR="00EC4DFD" w:rsidRDefault="00EC4DFD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3C4FFCF9" w14:textId="77777777" w:rsidR="00EC4DFD" w:rsidRDefault="00EC4DFD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716A7117" w14:textId="77777777" w:rsidR="00255479" w:rsidRDefault="00255479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51EF3855" w14:textId="147067AC" w:rsidR="00D367BD" w:rsidRPr="002325D9" w:rsidRDefault="00D367BD" w:rsidP="009B6117">
      <w:pPr>
        <w:rPr>
          <w:rFonts w:ascii="Calibri" w:hAnsi="Calibri"/>
          <w:b/>
          <w:szCs w:val="24"/>
          <w:u w:val="single"/>
          <w:lang w:val="pl-PL"/>
        </w:rPr>
      </w:pPr>
      <w:r w:rsidRPr="00D421BB">
        <w:rPr>
          <w:rFonts w:ascii="Calibri" w:hAnsi="Calibri"/>
          <w:b/>
          <w:szCs w:val="24"/>
          <w:u w:val="single"/>
          <w:lang w:val="pl-PL"/>
        </w:rPr>
        <w:t>II dzień szkoleniowy</w:t>
      </w:r>
      <w:r w:rsidR="00893F76" w:rsidRPr="00D421BB">
        <w:rPr>
          <w:rFonts w:ascii="Calibri" w:hAnsi="Calibri"/>
          <w:b/>
          <w:szCs w:val="24"/>
          <w:u w:val="single"/>
          <w:lang w:val="pl-PL"/>
        </w:rPr>
        <w:t xml:space="preserve"> – </w:t>
      </w:r>
      <w:r w:rsidR="007807BA">
        <w:rPr>
          <w:rFonts w:ascii="Calibri" w:hAnsi="Calibri"/>
          <w:b/>
          <w:szCs w:val="24"/>
          <w:u w:val="single"/>
          <w:lang w:val="pl-PL"/>
        </w:rPr>
        <w:t>24</w:t>
      </w:r>
      <w:r w:rsidR="00C64A85">
        <w:rPr>
          <w:rFonts w:ascii="Calibri" w:hAnsi="Calibri"/>
          <w:b/>
          <w:szCs w:val="24"/>
          <w:u w:val="single"/>
          <w:lang w:val="pl-PL"/>
        </w:rPr>
        <w:t xml:space="preserve"> </w:t>
      </w:r>
      <w:r w:rsidR="007807BA">
        <w:rPr>
          <w:rFonts w:ascii="Calibri" w:hAnsi="Calibri"/>
          <w:b/>
          <w:szCs w:val="24"/>
          <w:u w:val="single"/>
          <w:lang w:val="pl-PL"/>
        </w:rPr>
        <w:t>kwietnia</w:t>
      </w:r>
      <w:r w:rsidR="00C64A85">
        <w:rPr>
          <w:rFonts w:ascii="Calibri" w:hAnsi="Calibri"/>
          <w:b/>
          <w:szCs w:val="24"/>
          <w:u w:val="single"/>
          <w:lang w:val="pl-PL"/>
        </w:rPr>
        <w:t xml:space="preserve"> 2026</w:t>
      </w:r>
    </w:p>
    <w:p w14:paraId="2DC34432" w14:textId="77777777" w:rsidR="00B52BC4" w:rsidRPr="002325D9" w:rsidRDefault="00B52BC4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46D4F8C3" w14:textId="51125AFC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8.00 – śniadanie</w:t>
      </w:r>
    </w:p>
    <w:p w14:paraId="4B8F14F9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1E68D7ED" w14:textId="23CC4138" w:rsidR="002325D9" w:rsidRPr="003C5511" w:rsidRDefault="00B52BC4" w:rsidP="009B6117">
      <w:pPr>
        <w:rPr>
          <w:rFonts w:ascii="Calibri" w:hAnsi="Calibri"/>
          <w:bCs/>
          <w:szCs w:val="24"/>
          <w:u w:val="single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9.00-11.00 - </w:t>
      </w:r>
      <w:r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965F1C" w:rsidRPr="002325D9">
        <w:rPr>
          <w:rFonts w:ascii="Calibri" w:hAnsi="Calibri"/>
          <w:bCs/>
          <w:szCs w:val="24"/>
          <w:u w:val="single"/>
          <w:lang w:val="pl-PL"/>
        </w:rPr>
        <w:t>:</w:t>
      </w:r>
    </w:p>
    <w:p w14:paraId="5E1118FE" w14:textId="68AFA682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a) Zasady techniki prawodawczej</w:t>
      </w:r>
    </w:p>
    <w:p w14:paraId="248787EE" w14:textId="3593A65D" w:rsidR="00673AD8" w:rsidRPr="002325D9" w:rsidRDefault="00673AD8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b) Budowa tekstu prawnego</w:t>
      </w:r>
    </w:p>
    <w:p w14:paraId="62C72291" w14:textId="7C620F27" w:rsidR="00673AD8" w:rsidRPr="002325D9" w:rsidRDefault="00673AD8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c) Stosowanie prawa</w:t>
      </w:r>
    </w:p>
    <w:p w14:paraId="6EA0BD75" w14:textId="58EC5569" w:rsidR="00673AD8" w:rsidRPr="002325D9" w:rsidRDefault="00673AD8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d) Dyrektywy wykładni i jej rodzaje</w:t>
      </w:r>
    </w:p>
    <w:p w14:paraId="4B67B7DE" w14:textId="49505960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e) </w:t>
      </w:r>
      <w:r w:rsidR="00703BB8">
        <w:rPr>
          <w:rFonts w:ascii="Calibri" w:hAnsi="Calibri"/>
          <w:bCs/>
          <w:szCs w:val="24"/>
          <w:lang w:val="pl-PL"/>
        </w:rPr>
        <w:t>S</w:t>
      </w:r>
      <w:r w:rsidRPr="002325D9">
        <w:rPr>
          <w:rFonts w:ascii="Calibri" w:hAnsi="Calibri"/>
          <w:bCs/>
          <w:szCs w:val="24"/>
          <w:lang w:val="pl-PL"/>
        </w:rPr>
        <w:t>zczegółowa analiza wybranych aktów prawnych dot. obszaru zatrudnienia i umiejętności</w:t>
      </w:r>
      <w:r w:rsidR="00A6099F">
        <w:rPr>
          <w:rFonts w:ascii="Calibri" w:hAnsi="Calibri"/>
          <w:bCs/>
          <w:szCs w:val="24"/>
          <w:lang w:val="pl-PL"/>
        </w:rPr>
        <w:t>.</w:t>
      </w:r>
    </w:p>
    <w:p w14:paraId="650592BE" w14:textId="151740F4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f) </w:t>
      </w:r>
      <w:r w:rsidR="00703BB8">
        <w:rPr>
          <w:rFonts w:ascii="Calibri" w:hAnsi="Calibri"/>
          <w:bCs/>
          <w:szCs w:val="24"/>
          <w:lang w:val="pl-PL"/>
        </w:rPr>
        <w:t>S</w:t>
      </w:r>
      <w:r w:rsidRPr="002325D9">
        <w:rPr>
          <w:rFonts w:ascii="Calibri" w:hAnsi="Calibri"/>
          <w:bCs/>
          <w:szCs w:val="24"/>
          <w:lang w:val="pl-PL"/>
        </w:rPr>
        <w:t>zczegółowa analiza wybranych raportów badań dot. obszaru zatrudnienia i umiejętności</w:t>
      </w:r>
      <w:r w:rsidR="00A6099F">
        <w:rPr>
          <w:rFonts w:ascii="Calibri" w:hAnsi="Calibri"/>
          <w:bCs/>
          <w:szCs w:val="24"/>
          <w:lang w:val="pl-PL"/>
        </w:rPr>
        <w:t>.</w:t>
      </w:r>
    </w:p>
    <w:p w14:paraId="31D0458F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64AEF0F0" w14:textId="3252ED4F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11.00-11.15 – przerwa kawowa</w:t>
      </w:r>
      <w:r w:rsidR="00703BB8">
        <w:rPr>
          <w:rFonts w:ascii="Calibri" w:hAnsi="Calibri"/>
          <w:bCs/>
          <w:szCs w:val="24"/>
          <w:lang w:val="pl-PL"/>
        </w:rPr>
        <w:t xml:space="preserve"> w trybie</w:t>
      </w:r>
      <w:r w:rsidR="00BA3691">
        <w:rPr>
          <w:rFonts w:ascii="Calibri" w:hAnsi="Calibri"/>
          <w:bCs/>
          <w:szCs w:val="24"/>
          <w:lang w:val="pl-PL"/>
        </w:rPr>
        <w:t xml:space="preserve"> ciągł</w:t>
      </w:r>
      <w:r w:rsidR="00703BB8">
        <w:rPr>
          <w:rFonts w:ascii="Calibri" w:hAnsi="Calibri"/>
          <w:bCs/>
          <w:szCs w:val="24"/>
          <w:lang w:val="pl-PL"/>
        </w:rPr>
        <w:t>ym</w:t>
      </w:r>
      <w:r w:rsidR="00BA3691">
        <w:rPr>
          <w:rFonts w:ascii="Calibri" w:hAnsi="Calibri"/>
          <w:bCs/>
          <w:szCs w:val="24"/>
          <w:lang w:val="pl-PL"/>
        </w:rPr>
        <w:t xml:space="preserve"> </w:t>
      </w:r>
    </w:p>
    <w:p w14:paraId="7B616133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55AB6E40" w14:textId="6DEED39D" w:rsidR="002325D9" w:rsidRPr="003C5511" w:rsidRDefault="00B52BC4" w:rsidP="00673AD8">
      <w:pPr>
        <w:rPr>
          <w:rFonts w:ascii="Calibri" w:hAnsi="Calibri"/>
          <w:bCs/>
          <w:szCs w:val="24"/>
          <w:u w:val="single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11.15-13.45 - </w:t>
      </w:r>
      <w:r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673AD8" w:rsidRPr="002325D9">
        <w:rPr>
          <w:rFonts w:ascii="Calibri" w:hAnsi="Calibri"/>
          <w:bCs/>
          <w:szCs w:val="24"/>
          <w:u w:val="single"/>
          <w:lang w:val="pl-PL"/>
        </w:rPr>
        <w:t>:</w:t>
      </w:r>
    </w:p>
    <w:p w14:paraId="07E0C06C" w14:textId="5F524F68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a) </w:t>
      </w:r>
      <w:r w:rsidR="007F7F82">
        <w:rPr>
          <w:rFonts w:ascii="Calibri" w:hAnsi="Calibri"/>
          <w:bCs/>
          <w:szCs w:val="24"/>
          <w:lang w:val="pl-PL"/>
        </w:rPr>
        <w:t>S</w:t>
      </w:r>
      <w:r w:rsidRPr="002325D9">
        <w:rPr>
          <w:rFonts w:ascii="Calibri" w:hAnsi="Calibri"/>
          <w:bCs/>
          <w:szCs w:val="24"/>
          <w:lang w:val="pl-PL"/>
        </w:rPr>
        <w:t>zczegółowa analiza wybranych aktów prawnych dot. obszaru zatrudnienia i umiejętności</w:t>
      </w:r>
      <w:r w:rsidR="00DC0EED">
        <w:rPr>
          <w:rFonts w:ascii="Calibri" w:hAnsi="Calibri"/>
          <w:bCs/>
          <w:szCs w:val="24"/>
          <w:lang w:val="pl-PL"/>
        </w:rPr>
        <w:t>.</w:t>
      </w:r>
    </w:p>
    <w:p w14:paraId="13AF8AFD" w14:textId="50912B8F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b) </w:t>
      </w:r>
      <w:r w:rsidR="00243DC5">
        <w:rPr>
          <w:rFonts w:ascii="Calibri" w:hAnsi="Calibri"/>
          <w:bCs/>
          <w:szCs w:val="24"/>
          <w:lang w:val="pl-PL"/>
        </w:rPr>
        <w:t>S</w:t>
      </w:r>
      <w:r w:rsidRPr="002325D9">
        <w:rPr>
          <w:rFonts w:ascii="Calibri" w:hAnsi="Calibri"/>
          <w:bCs/>
          <w:szCs w:val="24"/>
          <w:lang w:val="pl-PL"/>
        </w:rPr>
        <w:t>zczegółowa analiza wybranych raportów badań dot. obszaru zatrudnienia i umiejętności</w:t>
      </w:r>
      <w:r w:rsidR="00DC0EED">
        <w:rPr>
          <w:rFonts w:ascii="Calibri" w:hAnsi="Calibri"/>
          <w:bCs/>
          <w:szCs w:val="24"/>
          <w:lang w:val="pl-PL"/>
        </w:rPr>
        <w:t>.</w:t>
      </w:r>
    </w:p>
    <w:p w14:paraId="728E9F44" w14:textId="2489FEBD" w:rsidR="00673AD8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c) </w:t>
      </w:r>
      <w:r w:rsidR="00AB0982">
        <w:rPr>
          <w:rFonts w:ascii="Calibri" w:hAnsi="Calibri"/>
          <w:bCs/>
          <w:szCs w:val="24"/>
          <w:lang w:val="pl-PL"/>
        </w:rPr>
        <w:t>p</w:t>
      </w:r>
      <w:r w:rsidRPr="002325D9">
        <w:rPr>
          <w:rFonts w:ascii="Calibri" w:hAnsi="Calibri"/>
          <w:bCs/>
          <w:szCs w:val="24"/>
          <w:lang w:val="pl-PL"/>
        </w:rPr>
        <w:t xml:space="preserve">ytania </w:t>
      </w:r>
    </w:p>
    <w:p w14:paraId="004E10FE" w14:textId="00E51844" w:rsidR="00433041" w:rsidRPr="002325D9" w:rsidRDefault="00433041" w:rsidP="00673AD8">
      <w:pPr>
        <w:rPr>
          <w:rFonts w:ascii="Calibri" w:hAnsi="Calibri"/>
          <w:bCs/>
          <w:szCs w:val="24"/>
          <w:lang w:val="pl-PL"/>
        </w:rPr>
      </w:pPr>
      <w:r>
        <w:rPr>
          <w:rFonts w:ascii="Calibri" w:hAnsi="Calibri"/>
          <w:bCs/>
          <w:szCs w:val="24"/>
          <w:lang w:val="pl-PL"/>
        </w:rPr>
        <w:t xml:space="preserve">d) </w:t>
      </w:r>
      <w:r w:rsidR="00AB0982">
        <w:rPr>
          <w:rFonts w:ascii="Calibri" w:hAnsi="Calibri"/>
          <w:bCs/>
          <w:szCs w:val="24"/>
          <w:lang w:val="pl-PL"/>
        </w:rPr>
        <w:t>p</w:t>
      </w:r>
      <w:r>
        <w:rPr>
          <w:rFonts w:ascii="Calibri" w:hAnsi="Calibri"/>
          <w:bCs/>
          <w:szCs w:val="24"/>
          <w:lang w:val="pl-PL"/>
        </w:rPr>
        <w:t>ost-test</w:t>
      </w:r>
      <w:r w:rsidR="00E5009A">
        <w:rPr>
          <w:rFonts w:ascii="Calibri" w:hAnsi="Calibri"/>
          <w:bCs/>
          <w:szCs w:val="24"/>
          <w:lang w:val="pl-PL"/>
        </w:rPr>
        <w:t xml:space="preserve"> (30 min)</w:t>
      </w:r>
    </w:p>
    <w:p w14:paraId="266AE6E8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3838E4DB" w14:textId="2B407465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13.45 – zakończenie szkolenia, wręczenie certyfikatów</w:t>
      </w:r>
    </w:p>
    <w:p w14:paraId="2FF3559C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0CCE781F" w14:textId="26548665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14.00 - obiad</w:t>
      </w:r>
    </w:p>
    <w:sectPr w:rsidR="00B52BC4" w:rsidRPr="002325D9" w:rsidSect="00696935">
      <w:headerReference w:type="default" r:id="rId8"/>
      <w:footerReference w:type="even" r:id="rId9"/>
      <w:footerReference w:type="default" r:id="rId10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2444B" w14:textId="77777777" w:rsidR="006B20AA" w:rsidRDefault="006B20AA">
      <w:r>
        <w:separator/>
      </w:r>
    </w:p>
  </w:endnote>
  <w:endnote w:type="continuationSeparator" w:id="0">
    <w:p w14:paraId="39BBDCDF" w14:textId="77777777" w:rsidR="006B20AA" w:rsidRDefault="006B20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30722" w14:textId="77777777" w:rsidR="00262617" w:rsidRDefault="00262617" w:rsidP="00263DBF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1C55ABA" w14:textId="77777777" w:rsidR="00262617" w:rsidRDefault="00262617" w:rsidP="00263DBF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2052D" w14:textId="5629B725" w:rsidR="00D727B8" w:rsidRPr="00974A99" w:rsidRDefault="00D727B8" w:rsidP="00D727B8">
    <w:pPr>
      <w:pStyle w:val="Stopka"/>
      <w:tabs>
        <w:tab w:val="clear" w:pos="9072"/>
        <w:tab w:val="right" w:pos="9900"/>
      </w:tabs>
      <w:ind w:left="1416" w:right="-828"/>
      <w:rPr>
        <w:rFonts w:asciiTheme="minorHAnsi" w:hAnsiTheme="minorHAnsi"/>
        <w:noProof/>
        <w:sz w:val="18"/>
        <w:szCs w:val="18"/>
      </w:rPr>
    </w:pPr>
    <w:r w:rsidRPr="00974A99">
      <w:rPr>
        <w:noProof/>
        <w:sz w:val="18"/>
        <w:szCs w:val="18"/>
      </w:rPr>
      <w:drawing>
        <wp:anchor distT="0" distB="0" distL="114300" distR="114300" simplePos="0" relativeHeight="251659264" behindDoc="0" locked="0" layoutInCell="1" allowOverlap="1" wp14:anchorId="1B0D5F13" wp14:editId="08D50CA5">
          <wp:simplePos x="0" y="0"/>
          <wp:positionH relativeFrom="margin">
            <wp:posOffset>64770</wp:posOffset>
          </wp:positionH>
          <wp:positionV relativeFrom="paragraph">
            <wp:posOffset>78740</wp:posOffset>
          </wp:positionV>
          <wp:extent cx="628650" cy="628650"/>
          <wp:effectExtent l="0" t="0" r="0" b="0"/>
          <wp:wrapSquare wrapText="bothSides"/>
          <wp:docPr id="1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64A85">
      <w:rPr>
        <w:rFonts w:asciiTheme="minorHAnsi" w:hAnsiTheme="minorHAnsi"/>
        <w:noProof/>
        <w:sz w:val="18"/>
        <w:szCs w:val="18"/>
        <w:lang w:val="pl-PL"/>
      </w:rPr>
      <w:t>Biuro projektu:</w:t>
    </w:r>
    <w:r w:rsidRPr="00C64A85">
      <w:rPr>
        <w:rFonts w:asciiTheme="minorHAnsi" w:hAnsiTheme="minorHAnsi"/>
        <w:noProof/>
        <w:sz w:val="18"/>
        <w:szCs w:val="18"/>
        <w:lang w:val="pl-PL"/>
      </w:rPr>
      <w:br/>
      <w:t>Związek Rzemiosła Polskiego</w:t>
    </w:r>
    <w:r w:rsidRPr="00C64A85">
      <w:rPr>
        <w:rFonts w:asciiTheme="minorHAnsi" w:hAnsiTheme="minorHAnsi"/>
        <w:noProof/>
        <w:sz w:val="18"/>
        <w:szCs w:val="18"/>
        <w:lang w:val="pl-PL"/>
      </w:rPr>
      <w:br/>
      <w:t xml:space="preserve">ul. </w:t>
    </w:r>
    <w:r w:rsidRPr="00974A99">
      <w:rPr>
        <w:rFonts w:asciiTheme="minorHAnsi" w:hAnsiTheme="minorHAnsi"/>
        <w:noProof/>
        <w:sz w:val="18"/>
        <w:szCs w:val="18"/>
      </w:rPr>
      <w:t>Miodowa 14</w:t>
    </w:r>
    <w:r w:rsidRPr="00974A99">
      <w:rPr>
        <w:rFonts w:asciiTheme="minorHAnsi" w:hAnsiTheme="minorHAnsi"/>
        <w:noProof/>
        <w:sz w:val="18"/>
        <w:szCs w:val="18"/>
      </w:rPr>
      <w:br/>
      <w:t>00–246 Warszawa</w:t>
    </w:r>
    <w:r w:rsidRPr="00974A99">
      <w:rPr>
        <w:rFonts w:asciiTheme="minorHAnsi" w:hAnsiTheme="minorHAnsi"/>
        <w:noProof/>
        <w:sz w:val="18"/>
        <w:szCs w:val="18"/>
      </w:rPr>
      <w:br/>
      <w:t>tel. 22 50 44</w:t>
    </w:r>
    <w:r w:rsidR="003F689E">
      <w:rPr>
        <w:rFonts w:asciiTheme="minorHAnsi" w:hAnsiTheme="minorHAnsi"/>
        <w:noProof/>
        <w:sz w:val="18"/>
        <w:szCs w:val="18"/>
      </w:rPr>
      <w:t> 395,22 50 44 357</w:t>
    </w:r>
  </w:p>
  <w:p w14:paraId="5D59BFA4" w14:textId="09DF3F09" w:rsidR="00262617" w:rsidRPr="005C010C" w:rsidRDefault="00262617" w:rsidP="00D727B8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  <w:p w14:paraId="5719D849" w14:textId="77777777" w:rsidR="00262617" w:rsidRPr="005C010C" w:rsidRDefault="00262617" w:rsidP="00F467BB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63E699" w14:textId="77777777" w:rsidR="006B20AA" w:rsidRDefault="006B20AA">
      <w:r>
        <w:separator/>
      </w:r>
    </w:p>
  </w:footnote>
  <w:footnote w:type="continuationSeparator" w:id="0">
    <w:p w14:paraId="79A4793D" w14:textId="77777777" w:rsidR="006B20AA" w:rsidRDefault="006B20A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EA812" w14:textId="7DD58392" w:rsidR="00DB41BF" w:rsidRDefault="00DB41BF">
    <w:pPr>
      <w:pStyle w:val="Nagwek"/>
    </w:pPr>
  </w:p>
  <w:p w14:paraId="1C3A1691" w14:textId="39F86F4D" w:rsidR="00DB41BF" w:rsidRDefault="00B64E33">
    <w:pPr>
      <w:pStyle w:val="Nagwek"/>
    </w:pPr>
    <w:r>
      <w:rPr>
        <w:noProof/>
      </w:rPr>
      <w:drawing>
        <wp:inline distT="0" distB="0" distL="0" distR="0" wp14:anchorId="0AD2A4D5" wp14:editId="54467185">
          <wp:extent cx="5759450" cy="999905"/>
          <wp:effectExtent l="0" t="0" r="0" b="0"/>
          <wp:docPr id="68173226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9999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0AD008CE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B8E7BDA"/>
    <w:multiLevelType w:val="hybridMultilevel"/>
    <w:tmpl w:val="79D45C82"/>
    <w:lvl w:ilvl="0" w:tplc="10E09EC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" w15:restartNumberingAfterBreak="0">
    <w:nsid w:val="47763F88"/>
    <w:multiLevelType w:val="hybridMultilevel"/>
    <w:tmpl w:val="9B9677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3841F8"/>
    <w:multiLevelType w:val="hybridMultilevel"/>
    <w:tmpl w:val="EE582434"/>
    <w:lvl w:ilvl="0" w:tplc="DB92001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07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16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3C12D13"/>
    <w:multiLevelType w:val="hybridMultilevel"/>
    <w:tmpl w:val="1E2E24C4"/>
    <w:lvl w:ilvl="0" w:tplc="F9606396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6615623"/>
    <w:multiLevelType w:val="hybridMultilevel"/>
    <w:tmpl w:val="7D8492BE"/>
    <w:lvl w:ilvl="0" w:tplc="8236F6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65703727">
    <w:abstractNumId w:val="1"/>
  </w:num>
  <w:num w:numId="2" w16cid:durableId="308948770">
    <w:abstractNumId w:val="0"/>
  </w:num>
  <w:num w:numId="3" w16cid:durableId="1942448531">
    <w:abstractNumId w:val="5"/>
  </w:num>
  <w:num w:numId="4" w16cid:durableId="1878542628">
    <w:abstractNumId w:val="3"/>
  </w:num>
  <w:num w:numId="5" w16cid:durableId="655574861">
    <w:abstractNumId w:val="4"/>
  </w:num>
  <w:num w:numId="6" w16cid:durableId="176773212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B5E"/>
    <w:rsid w:val="00010DC0"/>
    <w:rsid w:val="00016BAA"/>
    <w:rsid w:val="0002302C"/>
    <w:rsid w:val="00034EE1"/>
    <w:rsid w:val="0005493F"/>
    <w:rsid w:val="00060B7C"/>
    <w:rsid w:val="00062ED9"/>
    <w:rsid w:val="0008652A"/>
    <w:rsid w:val="000A4302"/>
    <w:rsid w:val="000A5517"/>
    <w:rsid w:val="000C7DB3"/>
    <w:rsid w:val="000C7DCB"/>
    <w:rsid w:val="000E0ADC"/>
    <w:rsid w:val="000E413F"/>
    <w:rsid w:val="000F4D8E"/>
    <w:rsid w:val="0010214C"/>
    <w:rsid w:val="00121A92"/>
    <w:rsid w:val="00147513"/>
    <w:rsid w:val="0015663A"/>
    <w:rsid w:val="001641FD"/>
    <w:rsid w:val="00164B17"/>
    <w:rsid w:val="00185A78"/>
    <w:rsid w:val="00197203"/>
    <w:rsid w:val="00197405"/>
    <w:rsid w:val="001A4124"/>
    <w:rsid w:val="001B5B8C"/>
    <w:rsid w:val="001C34F5"/>
    <w:rsid w:val="001E1B80"/>
    <w:rsid w:val="001E2696"/>
    <w:rsid w:val="001F131B"/>
    <w:rsid w:val="001F3EF8"/>
    <w:rsid w:val="001F6961"/>
    <w:rsid w:val="001F6B4C"/>
    <w:rsid w:val="002023E7"/>
    <w:rsid w:val="00204E62"/>
    <w:rsid w:val="002055A7"/>
    <w:rsid w:val="00206A85"/>
    <w:rsid w:val="00223C51"/>
    <w:rsid w:val="00224A04"/>
    <w:rsid w:val="002325D9"/>
    <w:rsid w:val="00242E81"/>
    <w:rsid w:val="00243DC5"/>
    <w:rsid w:val="00250B84"/>
    <w:rsid w:val="00255479"/>
    <w:rsid w:val="00262617"/>
    <w:rsid w:val="00263DBF"/>
    <w:rsid w:val="00270255"/>
    <w:rsid w:val="00273331"/>
    <w:rsid w:val="00283739"/>
    <w:rsid w:val="0028606E"/>
    <w:rsid w:val="002A0DFE"/>
    <w:rsid w:val="002A49D0"/>
    <w:rsid w:val="002A6586"/>
    <w:rsid w:val="002C55BD"/>
    <w:rsid w:val="002C5A03"/>
    <w:rsid w:val="002D2474"/>
    <w:rsid w:val="002D29F6"/>
    <w:rsid w:val="002D547E"/>
    <w:rsid w:val="002E29C1"/>
    <w:rsid w:val="002E68D3"/>
    <w:rsid w:val="002F5109"/>
    <w:rsid w:val="00305C2D"/>
    <w:rsid w:val="00321D40"/>
    <w:rsid w:val="0032359F"/>
    <w:rsid w:val="003346F3"/>
    <w:rsid w:val="00334C6B"/>
    <w:rsid w:val="00335455"/>
    <w:rsid w:val="00336D8F"/>
    <w:rsid w:val="00350192"/>
    <w:rsid w:val="0036766E"/>
    <w:rsid w:val="00385A0C"/>
    <w:rsid w:val="003876BB"/>
    <w:rsid w:val="003B729B"/>
    <w:rsid w:val="003C5511"/>
    <w:rsid w:val="003C7A2D"/>
    <w:rsid w:val="003E0555"/>
    <w:rsid w:val="003E14D0"/>
    <w:rsid w:val="003E1E0F"/>
    <w:rsid w:val="003F1235"/>
    <w:rsid w:val="003F689E"/>
    <w:rsid w:val="004025F6"/>
    <w:rsid w:val="00423824"/>
    <w:rsid w:val="00431F06"/>
    <w:rsid w:val="00433041"/>
    <w:rsid w:val="0043485A"/>
    <w:rsid w:val="0044615D"/>
    <w:rsid w:val="00452A8C"/>
    <w:rsid w:val="00460C83"/>
    <w:rsid w:val="004632C5"/>
    <w:rsid w:val="00485FF9"/>
    <w:rsid w:val="004B46EF"/>
    <w:rsid w:val="004C55E2"/>
    <w:rsid w:val="004D1AA9"/>
    <w:rsid w:val="004E38AF"/>
    <w:rsid w:val="004E47AC"/>
    <w:rsid w:val="004F103C"/>
    <w:rsid w:val="00510909"/>
    <w:rsid w:val="0051286C"/>
    <w:rsid w:val="005239A9"/>
    <w:rsid w:val="00535477"/>
    <w:rsid w:val="0054488F"/>
    <w:rsid w:val="0054772A"/>
    <w:rsid w:val="005538E8"/>
    <w:rsid w:val="0055464A"/>
    <w:rsid w:val="00556F80"/>
    <w:rsid w:val="00557C56"/>
    <w:rsid w:val="005836C4"/>
    <w:rsid w:val="0059353A"/>
    <w:rsid w:val="005A11FF"/>
    <w:rsid w:val="005A473D"/>
    <w:rsid w:val="005B0C6D"/>
    <w:rsid w:val="005B3D8A"/>
    <w:rsid w:val="005B5056"/>
    <w:rsid w:val="005B5669"/>
    <w:rsid w:val="005B6ADB"/>
    <w:rsid w:val="005C010C"/>
    <w:rsid w:val="005C1D85"/>
    <w:rsid w:val="005C22AC"/>
    <w:rsid w:val="005C4FEF"/>
    <w:rsid w:val="005D01DC"/>
    <w:rsid w:val="005D1765"/>
    <w:rsid w:val="005E619E"/>
    <w:rsid w:val="005E764B"/>
    <w:rsid w:val="005F332D"/>
    <w:rsid w:val="00610658"/>
    <w:rsid w:val="00621EA3"/>
    <w:rsid w:val="0063173F"/>
    <w:rsid w:val="0063239E"/>
    <w:rsid w:val="00635350"/>
    <w:rsid w:val="006405A6"/>
    <w:rsid w:val="006639F6"/>
    <w:rsid w:val="00665FC3"/>
    <w:rsid w:val="00673AD8"/>
    <w:rsid w:val="00683700"/>
    <w:rsid w:val="00692E4E"/>
    <w:rsid w:val="00696935"/>
    <w:rsid w:val="006B20AA"/>
    <w:rsid w:val="006B2F50"/>
    <w:rsid w:val="006B3586"/>
    <w:rsid w:val="006B413A"/>
    <w:rsid w:val="006C1D64"/>
    <w:rsid w:val="006C2DB4"/>
    <w:rsid w:val="006D3A49"/>
    <w:rsid w:val="006E31C3"/>
    <w:rsid w:val="006E6114"/>
    <w:rsid w:val="006E71B7"/>
    <w:rsid w:val="006F1271"/>
    <w:rsid w:val="006F6789"/>
    <w:rsid w:val="007005C2"/>
    <w:rsid w:val="00703BB8"/>
    <w:rsid w:val="00706B99"/>
    <w:rsid w:val="00715ED0"/>
    <w:rsid w:val="00716C03"/>
    <w:rsid w:val="00750B5E"/>
    <w:rsid w:val="00757E98"/>
    <w:rsid w:val="00761977"/>
    <w:rsid w:val="007807BA"/>
    <w:rsid w:val="007879EC"/>
    <w:rsid w:val="00790A3A"/>
    <w:rsid w:val="007937B3"/>
    <w:rsid w:val="007C0CE2"/>
    <w:rsid w:val="007C1023"/>
    <w:rsid w:val="007C4E7D"/>
    <w:rsid w:val="007C5F27"/>
    <w:rsid w:val="007D6615"/>
    <w:rsid w:val="007E14BB"/>
    <w:rsid w:val="007F1A0A"/>
    <w:rsid w:val="007F1D25"/>
    <w:rsid w:val="007F5A98"/>
    <w:rsid w:val="007F7F82"/>
    <w:rsid w:val="00805A92"/>
    <w:rsid w:val="00826F0B"/>
    <w:rsid w:val="008275CF"/>
    <w:rsid w:val="008316D0"/>
    <w:rsid w:val="00852AAC"/>
    <w:rsid w:val="008570F9"/>
    <w:rsid w:val="00860BD3"/>
    <w:rsid w:val="008720FE"/>
    <w:rsid w:val="00882B65"/>
    <w:rsid w:val="0088715F"/>
    <w:rsid w:val="00893F76"/>
    <w:rsid w:val="0089543E"/>
    <w:rsid w:val="008A349E"/>
    <w:rsid w:val="008B1615"/>
    <w:rsid w:val="008B29EA"/>
    <w:rsid w:val="008B347E"/>
    <w:rsid w:val="008C0A32"/>
    <w:rsid w:val="008D7931"/>
    <w:rsid w:val="008E20E9"/>
    <w:rsid w:val="008E70C2"/>
    <w:rsid w:val="008F7785"/>
    <w:rsid w:val="0090401B"/>
    <w:rsid w:val="0090597D"/>
    <w:rsid w:val="00916FE3"/>
    <w:rsid w:val="00921EAE"/>
    <w:rsid w:val="00922C1D"/>
    <w:rsid w:val="009337C7"/>
    <w:rsid w:val="009416A0"/>
    <w:rsid w:val="00947AB4"/>
    <w:rsid w:val="00950067"/>
    <w:rsid w:val="009548EF"/>
    <w:rsid w:val="00957D92"/>
    <w:rsid w:val="00965F1C"/>
    <w:rsid w:val="00966623"/>
    <w:rsid w:val="00972286"/>
    <w:rsid w:val="00973723"/>
    <w:rsid w:val="00974A99"/>
    <w:rsid w:val="00982D4C"/>
    <w:rsid w:val="009A3B62"/>
    <w:rsid w:val="009A45EC"/>
    <w:rsid w:val="009B6117"/>
    <w:rsid w:val="009D18C3"/>
    <w:rsid w:val="009D7A2D"/>
    <w:rsid w:val="00A1270B"/>
    <w:rsid w:val="00A15760"/>
    <w:rsid w:val="00A16C58"/>
    <w:rsid w:val="00A16F5B"/>
    <w:rsid w:val="00A238CC"/>
    <w:rsid w:val="00A26A48"/>
    <w:rsid w:val="00A32550"/>
    <w:rsid w:val="00A35DAF"/>
    <w:rsid w:val="00A3765C"/>
    <w:rsid w:val="00A429F8"/>
    <w:rsid w:val="00A46B47"/>
    <w:rsid w:val="00A47610"/>
    <w:rsid w:val="00A57A0B"/>
    <w:rsid w:val="00A6099F"/>
    <w:rsid w:val="00A762D6"/>
    <w:rsid w:val="00A8688D"/>
    <w:rsid w:val="00A92B19"/>
    <w:rsid w:val="00A930C3"/>
    <w:rsid w:val="00AA05EC"/>
    <w:rsid w:val="00AB0982"/>
    <w:rsid w:val="00AB5F16"/>
    <w:rsid w:val="00AD1437"/>
    <w:rsid w:val="00AE7303"/>
    <w:rsid w:val="00B01886"/>
    <w:rsid w:val="00B07B7F"/>
    <w:rsid w:val="00B23315"/>
    <w:rsid w:val="00B27C7A"/>
    <w:rsid w:val="00B34841"/>
    <w:rsid w:val="00B40DA1"/>
    <w:rsid w:val="00B50C32"/>
    <w:rsid w:val="00B50ECA"/>
    <w:rsid w:val="00B52BC4"/>
    <w:rsid w:val="00B56F9E"/>
    <w:rsid w:val="00B64052"/>
    <w:rsid w:val="00B64E33"/>
    <w:rsid w:val="00B72270"/>
    <w:rsid w:val="00B8653B"/>
    <w:rsid w:val="00B87344"/>
    <w:rsid w:val="00B9489E"/>
    <w:rsid w:val="00B95B88"/>
    <w:rsid w:val="00BA3691"/>
    <w:rsid w:val="00BA383B"/>
    <w:rsid w:val="00BA3A71"/>
    <w:rsid w:val="00BC665A"/>
    <w:rsid w:val="00BF3CE2"/>
    <w:rsid w:val="00BF75C0"/>
    <w:rsid w:val="00BF76E4"/>
    <w:rsid w:val="00C0060C"/>
    <w:rsid w:val="00C031ED"/>
    <w:rsid w:val="00C03B3B"/>
    <w:rsid w:val="00C1042E"/>
    <w:rsid w:val="00C10D52"/>
    <w:rsid w:val="00C14844"/>
    <w:rsid w:val="00C253D8"/>
    <w:rsid w:val="00C332B2"/>
    <w:rsid w:val="00C40A58"/>
    <w:rsid w:val="00C56AC4"/>
    <w:rsid w:val="00C64A85"/>
    <w:rsid w:val="00C6748B"/>
    <w:rsid w:val="00C93D21"/>
    <w:rsid w:val="00C94057"/>
    <w:rsid w:val="00C97D4E"/>
    <w:rsid w:val="00CA5A71"/>
    <w:rsid w:val="00CA786F"/>
    <w:rsid w:val="00CB6186"/>
    <w:rsid w:val="00CC1D22"/>
    <w:rsid w:val="00CC47A6"/>
    <w:rsid w:val="00CD1838"/>
    <w:rsid w:val="00CE6218"/>
    <w:rsid w:val="00CE7878"/>
    <w:rsid w:val="00CF38CD"/>
    <w:rsid w:val="00D21754"/>
    <w:rsid w:val="00D22638"/>
    <w:rsid w:val="00D2592C"/>
    <w:rsid w:val="00D367BD"/>
    <w:rsid w:val="00D421BB"/>
    <w:rsid w:val="00D43664"/>
    <w:rsid w:val="00D57933"/>
    <w:rsid w:val="00D624F9"/>
    <w:rsid w:val="00D6467E"/>
    <w:rsid w:val="00D64AEF"/>
    <w:rsid w:val="00D708ED"/>
    <w:rsid w:val="00D71286"/>
    <w:rsid w:val="00D727B8"/>
    <w:rsid w:val="00D73337"/>
    <w:rsid w:val="00D8026C"/>
    <w:rsid w:val="00D90A5A"/>
    <w:rsid w:val="00D929C8"/>
    <w:rsid w:val="00D95804"/>
    <w:rsid w:val="00DA28B3"/>
    <w:rsid w:val="00DB41BF"/>
    <w:rsid w:val="00DC0B70"/>
    <w:rsid w:val="00DC0EED"/>
    <w:rsid w:val="00DC54B9"/>
    <w:rsid w:val="00DF0134"/>
    <w:rsid w:val="00E03D64"/>
    <w:rsid w:val="00E20E9C"/>
    <w:rsid w:val="00E21D94"/>
    <w:rsid w:val="00E253F3"/>
    <w:rsid w:val="00E273E8"/>
    <w:rsid w:val="00E31C66"/>
    <w:rsid w:val="00E31E52"/>
    <w:rsid w:val="00E33709"/>
    <w:rsid w:val="00E33AD5"/>
    <w:rsid w:val="00E34994"/>
    <w:rsid w:val="00E34D89"/>
    <w:rsid w:val="00E34FA2"/>
    <w:rsid w:val="00E36525"/>
    <w:rsid w:val="00E5009A"/>
    <w:rsid w:val="00E55F2B"/>
    <w:rsid w:val="00E655E0"/>
    <w:rsid w:val="00E6631A"/>
    <w:rsid w:val="00E67D14"/>
    <w:rsid w:val="00E723E4"/>
    <w:rsid w:val="00E930FF"/>
    <w:rsid w:val="00E93CF0"/>
    <w:rsid w:val="00E93EB4"/>
    <w:rsid w:val="00EA2E12"/>
    <w:rsid w:val="00EA7B48"/>
    <w:rsid w:val="00EB1F09"/>
    <w:rsid w:val="00EB2275"/>
    <w:rsid w:val="00EB263B"/>
    <w:rsid w:val="00EB4004"/>
    <w:rsid w:val="00EC4DFD"/>
    <w:rsid w:val="00ED2E67"/>
    <w:rsid w:val="00ED3B51"/>
    <w:rsid w:val="00ED50E0"/>
    <w:rsid w:val="00ED7E2D"/>
    <w:rsid w:val="00EF2A9D"/>
    <w:rsid w:val="00EF310A"/>
    <w:rsid w:val="00EF41BD"/>
    <w:rsid w:val="00EF7D6C"/>
    <w:rsid w:val="00F02563"/>
    <w:rsid w:val="00F316F7"/>
    <w:rsid w:val="00F467BB"/>
    <w:rsid w:val="00F75190"/>
    <w:rsid w:val="00FC6B5A"/>
    <w:rsid w:val="00FD4A9B"/>
    <w:rsid w:val="00FD7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1AD8CD"/>
  <w15:chartTrackingRefBased/>
  <w15:docId w15:val="{425649D0-0ED2-4DA5-8AF8-D165095D9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60C83"/>
    <w:pPr>
      <w:widowControl w:val="0"/>
      <w:suppressAutoHyphens/>
    </w:pPr>
    <w:rPr>
      <w:rFonts w:eastAsia="Lucida Sans Unicode"/>
      <w:sz w:val="24"/>
      <w:lang w:val="en-US"/>
    </w:rPr>
  </w:style>
  <w:style w:type="paragraph" w:styleId="Nagwek1">
    <w:name w:val="heading 1"/>
    <w:basedOn w:val="Normalny"/>
    <w:next w:val="Normalny"/>
    <w:qFormat/>
    <w:rsid w:val="00460C83"/>
    <w:pPr>
      <w:keepNext/>
      <w:jc w:val="center"/>
      <w:outlineLvl w:val="0"/>
    </w:pPr>
    <w:rPr>
      <w:b/>
      <w:bCs/>
      <w:sz w:val="28"/>
      <w:szCs w:val="28"/>
      <w:u w:val="single"/>
      <w:lang w:val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Innowacje-toproste">
    <w:name w:val="Innowacje - to proste!"/>
    <w:basedOn w:val="Nagwek"/>
    <w:rsid w:val="00750B5E"/>
  </w:style>
  <w:style w:type="paragraph" w:styleId="Nagwek">
    <w:name w:val="header"/>
    <w:basedOn w:val="Normalny"/>
    <w:link w:val="NagwekZnak"/>
    <w:uiPriority w:val="99"/>
    <w:rsid w:val="00750B5E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rsid w:val="00F467BB"/>
    <w:pPr>
      <w:tabs>
        <w:tab w:val="center" w:pos="4536"/>
        <w:tab w:val="right" w:pos="9072"/>
      </w:tabs>
    </w:pPr>
  </w:style>
  <w:style w:type="character" w:styleId="Hipercze">
    <w:name w:val="Hyperlink"/>
    <w:rsid w:val="008D7931"/>
    <w:rPr>
      <w:color w:val="0000FF"/>
      <w:u w:val="single"/>
    </w:rPr>
  </w:style>
  <w:style w:type="paragraph" w:styleId="Listapunktowana">
    <w:name w:val="List Bullet"/>
    <w:basedOn w:val="Normalny"/>
    <w:rsid w:val="007D6615"/>
    <w:pPr>
      <w:numPr>
        <w:numId w:val="2"/>
      </w:numPr>
      <w:spacing w:after="200" w:line="276" w:lineRule="auto"/>
      <w:contextualSpacing/>
    </w:pPr>
    <w:rPr>
      <w:rFonts w:ascii="Calibri" w:hAnsi="Calibri"/>
      <w:sz w:val="22"/>
      <w:szCs w:val="22"/>
    </w:rPr>
  </w:style>
  <w:style w:type="paragraph" w:customStyle="1" w:styleId="Default">
    <w:name w:val="Default"/>
    <w:rsid w:val="008720F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rsid w:val="008570F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8570F9"/>
    <w:rPr>
      <w:sz w:val="20"/>
      <w:lang w:val="x-none"/>
    </w:rPr>
  </w:style>
  <w:style w:type="character" w:customStyle="1" w:styleId="TekstkomentarzaZnak">
    <w:name w:val="Tekst komentarza Znak"/>
    <w:link w:val="Tekstkomentarza"/>
    <w:rsid w:val="008570F9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rsid w:val="008570F9"/>
    <w:rPr>
      <w:b/>
      <w:bCs/>
    </w:rPr>
  </w:style>
  <w:style w:type="character" w:customStyle="1" w:styleId="TematkomentarzaZnak">
    <w:name w:val="Temat komentarza Znak"/>
    <w:link w:val="Tematkomentarza"/>
    <w:rsid w:val="008570F9"/>
    <w:rPr>
      <w:b/>
      <w:bCs/>
      <w:lang w:eastAsia="en-US"/>
    </w:rPr>
  </w:style>
  <w:style w:type="paragraph" w:styleId="Tekstdymka">
    <w:name w:val="Balloon Text"/>
    <w:basedOn w:val="Normalny"/>
    <w:link w:val="TekstdymkaZnak"/>
    <w:rsid w:val="008570F9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rsid w:val="008570F9"/>
    <w:rPr>
      <w:rFonts w:ascii="Tahoma" w:hAnsi="Tahoma" w:cs="Tahoma"/>
      <w:sz w:val="16"/>
      <w:szCs w:val="16"/>
      <w:lang w:eastAsia="en-US"/>
    </w:rPr>
  </w:style>
  <w:style w:type="paragraph" w:customStyle="1" w:styleId="TableContents">
    <w:name w:val="Table Contents"/>
    <w:basedOn w:val="Tekstpodstawowy"/>
    <w:rsid w:val="00460C83"/>
    <w:pPr>
      <w:suppressLineNumbers/>
    </w:pPr>
  </w:style>
  <w:style w:type="paragraph" w:customStyle="1" w:styleId="TableHeading">
    <w:name w:val="Table Heading"/>
    <w:basedOn w:val="TableContents"/>
    <w:rsid w:val="00460C83"/>
    <w:pPr>
      <w:jc w:val="center"/>
    </w:pPr>
    <w:rPr>
      <w:b/>
      <w:bCs/>
      <w:i/>
      <w:iCs/>
    </w:rPr>
  </w:style>
  <w:style w:type="paragraph" w:styleId="Tekstpodstawowy">
    <w:name w:val="Body Text"/>
    <w:basedOn w:val="Normalny"/>
    <w:rsid w:val="00460C83"/>
    <w:pPr>
      <w:spacing w:after="120"/>
    </w:pPr>
  </w:style>
  <w:style w:type="character" w:styleId="Numerstrony">
    <w:name w:val="page number"/>
    <w:basedOn w:val="Domylnaczcionkaakapitu"/>
    <w:rsid w:val="00263DBF"/>
  </w:style>
  <w:style w:type="paragraph" w:styleId="Tytu">
    <w:name w:val="Title"/>
    <w:basedOn w:val="Normalny"/>
    <w:next w:val="Podtytu"/>
    <w:qFormat/>
    <w:rsid w:val="009D18C3"/>
    <w:pPr>
      <w:widowControl/>
      <w:jc w:val="center"/>
    </w:pPr>
    <w:rPr>
      <w:rFonts w:ascii="Arial" w:eastAsia="Times New Roman" w:hAnsi="Arial"/>
      <w:b/>
      <w:kern w:val="1"/>
      <w:sz w:val="28"/>
      <w:lang w:val="pl-PL" w:eastAsia="ar-SA"/>
    </w:rPr>
  </w:style>
  <w:style w:type="paragraph" w:styleId="Akapitzlist">
    <w:name w:val="List Paragraph"/>
    <w:basedOn w:val="Normalny"/>
    <w:qFormat/>
    <w:rsid w:val="009D18C3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pl-PL" w:eastAsia="en-US"/>
    </w:rPr>
  </w:style>
  <w:style w:type="paragraph" w:styleId="Podtytu">
    <w:name w:val="Subtitle"/>
    <w:basedOn w:val="Normalny"/>
    <w:qFormat/>
    <w:rsid w:val="009D18C3"/>
    <w:pPr>
      <w:spacing w:after="60"/>
      <w:jc w:val="center"/>
      <w:outlineLvl w:val="1"/>
    </w:pPr>
    <w:rPr>
      <w:rFonts w:ascii="Arial" w:hAnsi="Arial" w:cs="Arial"/>
      <w:szCs w:val="24"/>
    </w:rPr>
  </w:style>
  <w:style w:type="paragraph" w:styleId="NormalnyWeb">
    <w:name w:val="Normal (Web)"/>
    <w:basedOn w:val="Normalny"/>
    <w:uiPriority w:val="99"/>
    <w:unhideWhenUsed/>
    <w:rsid w:val="004D1AA9"/>
    <w:pPr>
      <w:widowControl/>
      <w:suppressAutoHyphens w:val="0"/>
      <w:spacing w:before="100" w:beforeAutospacing="1" w:after="120"/>
    </w:pPr>
    <w:rPr>
      <w:rFonts w:eastAsia="Times New Roman"/>
      <w:szCs w:val="24"/>
      <w:lang w:val="pl-PL"/>
    </w:rPr>
  </w:style>
  <w:style w:type="character" w:customStyle="1" w:styleId="custom-form-checkbox2">
    <w:name w:val="custom-form-checkbox2"/>
    <w:rsid w:val="004D1AA9"/>
    <w:rPr>
      <w:vanish w:val="0"/>
      <w:webHidden w:val="0"/>
      <w:sz w:val="2"/>
      <w:szCs w:val="2"/>
      <w:bdr w:val="single" w:sz="6" w:space="4" w:color="BBBBBB" w:frame="1"/>
      <w:shd w:val="clear" w:color="auto" w:fill="FFFFFF"/>
      <w:specVanish w:val="0"/>
    </w:rPr>
  </w:style>
  <w:style w:type="character" w:styleId="Nierozpoznanawzmianka">
    <w:name w:val="Unresolved Mention"/>
    <w:uiPriority w:val="99"/>
    <w:semiHidden/>
    <w:unhideWhenUsed/>
    <w:rsid w:val="000C7DB3"/>
    <w:rPr>
      <w:color w:val="605E5C"/>
      <w:shd w:val="clear" w:color="auto" w:fill="E1DFDD"/>
    </w:rPr>
  </w:style>
  <w:style w:type="character" w:customStyle="1" w:styleId="NagwekZnak">
    <w:name w:val="Nagłówek Znak"/>
    <w:basedOn w:val="Domylnaczcionkaakapitu"/>
    <w:link w:val="Nagwek"/>
    <w:uiPriority w:val="99"/>
    <w:rsid w:val="00DB41BF"/>
    <w:rPr>
      <w:rFonts w:eastAsia="Lucida Sans Unicode"/>
      <w:sz w:val="24"/>
      <w:lang w:val="en-US"/>
    </w:rPr>
  </w:style>
  <w:style w:type="paragraph" w:styleId="Poprawka">
    <w:name w:val="Revision"/>
    <w:hidden/>
    <w:uiPriority w:val="99"/>
    <w:semiHidden/>
    <w:rsid w:val="00B27C7A"/>
    <w:rPr>
      <w:rFonts w:eastAsia="Lucida Sans Unicode"/>
      <w:sz w:val="24"/>
      <w:lang w:val="en-US"/>
    </w:rPr>
  </w:style>
  <w:style w:type="character" w:customStyle="1" w:styleId="StopkaZnak">
    <w:name w:val="Stopka Znak"/>
    <w:basedOn w:val="Domylnaczcionkaakapitu"/>
    <w:link w:val="Stopka"/>
    <w:rsid w:val="00D727B8"/>
    <w:rPr>
      <w:rFonts w:eastAsia="Lucida Sans Unicode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016183">
      <w:bodyDiv w:val="1"/>
      <w:marLeft w:val="0"/>
      <w:marRight w:val="0"/>
      <w:marTop w:val="0"/>
      <w:marBottom w:val="0"/>
      <w:divBdr>
        <w:top w:val="single" w:sz="24" w:space="0" w:color="F17D02"/>
        <w:left w:val="none" w:sz="0" w:space="0" w:color="auto"/>
        <w:bottom w:val="none" w:sz="0" w:space="0" w:color="auto"/>
        <w:right w:val="none" w:sz="0" w:space="0" w:color="auto"/>
      </w:divBdr>
      <w:divsChild>
        <w:div w:id="160048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92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372047">
                      <w:marLeft w:val="0"/>
                      <w:marRight w:val="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464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50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9628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18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3727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2328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1941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7163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2010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46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0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7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https://zrp.pl/wp-content/uploads/2022/07/ZRP_IKONA.jpg" TargetMode="External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E89072-EABA-4EF3-93EB-732F6394E7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255</Words>
  <Characters>1535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(Pieczęć firmowa wykonawcy)</vt:lpstr>
    </vt:vector>
  </TitlesOfParts>
  <Company>DCS Agencja Reklamowa sp. z o.o.</Company>
  <LinksUpToDate>false</LinksUpToDate>
  <CharactersWithSpaces>1787</CharactersWithSpaces>
  <SharedDoc>false</SharedDoc>
  <HLinks>
    <vt:vector size="12" baseType="variant">
      <vt:variant>
        <vt:i4>1966194</vt:i4>
      </vt:variant>
      <vt:variant>
        <vt:i4>3</vt:i4>
      </vt:variant>
      <vt:variant>
        <vt:i4>0</vt:i4>
      </vt:variant>
      <vt:variant>
        <vt:i4>5</vt:i4>
      </vt:variant>
      <vt:variant>
        <vt:lpwstr>mailto:b.jurkowicz@zrp.pl</vt:lpwstr>
      </vt:variant>
      <vt:variant>
        <vt:lpwstr/>
      </vt:variant>
      <vt:variant>
        <vt:i4>1572908</vt:i4>
      </vt:variant>
      <vt:variant>
        <vt:i4>0</vt:i4>
      </vt:variant>
      <vt:variant>
        <vt:i4>0</vt:i4>
      </vt:variant>
      <vt:variant>
        <vt:i4>5</vt:i4>
      </vt:variant>
      <vt:variant>
        <vt:lpwstr>mailto:nzn@zrp.pl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(Pieczęć firmowa wykonawcy)</dc:title>
  <dc:subject/>
  <dc:creator>dcs</dc:creator>
  <cp:keywords/>
  <cp:lastModifiedBy>Marcin Markowski</cp:lastModifiedBy>
  <cp:revision>63</cp:revision>
  <cp:lastPrinted>2026-02-10T12:35:00Z</cp:lastPrinted>
  <dcterms:created xsi:type="dcterms:W3CDTF">2025-04-04T09:35:00Z</dcterms:created>
  <dcterms:modified xsi:type="dcterms:W3CDTF">2026-03-18T09:32:00Z</dcterms:modified>
</cp:coreProperties>
</file>