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E3DE2" w14:textId="77777777" w:rsidR="00A16F5B" w:rsidRDefault="00A16F5B" w:rsidP="0002302C">
      <w:pPr>
        <w:rPr>
          <w:rFonts w:ascii="Calibri" w:hAnsi="Calibri"/>
          <w:b/>
          <w:sz w:val="28"/>
          <w:szCs w:val="28"/>
          <w:lang w:val="pl-PL"/>
        </w:rPr>
      </w:pPr>
    </w:p>
    <w:p w14:paraId="5C72BA7A" w14:textId="446D1AD2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RAMOWY 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77777777" w:rsidR="00A3765C" w:rsidRPr="00597CDF" w:rsidRDefault="00A3765C" w:rsidP="00A3765C">
      <w:pPr>
        <w:pStyle w:val="Podtytu"/>
        <w:rPr>
          <w:rFonts w:ascii="Calibri" w:hAnsi="Calibri" w:cs="Times New Roman"/>
          <w:sz w:val="22"/>
          <w:szCs w:val="22"/>
          <w:lang w:val="nl-NL" w:eastAsia="ar-SA"/>
        </w:rPr>
      </w:pPr>
      <w:r w:rsidRPr="00597CDF">
        <w:rPr>
          <w:rFonts w:ascii="Calibri" w:hAnsi="Calibri" w:cs="Times New Roman"/>
          <w:sz w:val="22"/>
          <w:szCs w:val="22"/>
          <w:lang w:val="nl-NL" w:eastAsia="ar-SA"/>
        </w:rPr>
        <w:t>Numer projektu: FERS.04.03-IP.06-0001/24</w:t>
      </w:r>
    </w:p>
    <w:p w14:paraId="63EA9A04" w14:textId="77777777" w:rsidR="009416A0" w:rsidRPr="00597CDF" w:rsidRDefault="009416A0" w:rsidP="00A3765C">
      <w:pPr>
        <w:pStyle w:val="Podtytu"/>
        <w:rPr>
          <w:rFonts w:ascii="Calibri" w:hAnsi="Calibri" w:cs="Times New Roman"/>
          <w:sz w:val="22"/>
          <w:szCs w:val="22"/>
          <w:lang w:val="nl-NL" w:eastAsia="ar-SA"/>
        </w:rPr>
      </w:pPr>
    </w:p>
    <w:p w14:paraId="77C54084" w14:textId="502CCD04" w:rsidR="009416A0" w:rsidRPr="00597CDF" w:rsidRDefault="00BE09E1" w:rsidP="009416A0">
      <w:pPr>
        <w:jc w:val="center"/>
        <w:rPr>
          <w:rFonts w:ascii="Calibri" w:hAnsi="Calibri"/>
          <w:b/>
          <w:bCs/>
          <w:szCs w:val="24"/>
          <w:lang w:val="nl-NL"/>
        </w:rPr>
      </w:pPr>
      <w:r w:rsidRPr="00BE09E1">
        <w:rPr>
          <w:rFonts w:ascii="Calibri" w:hAnsi="Calibri"/>
          <w:b/>
          <w:bCs/>
          <w:sz w:val="22"/>
          <w:szCs w:val="22"/>
          <w:lang w:eastAsia="ar-SA"/>
        </w:rPr>
        <w:t>TAILOR HOTEL SPORT &amp; CONFERENCE</w:t>
      </w:r>
    </w:p>
    <w:p w14:paraId="5DBF6C1E" w14:textId="59A6E90A" w:rsidR="007C5F27" w:rsidRPr="00BE09E1" w:rsidRDefault="00BE09E1" w:rsidP="00BE09E1">
      <w:pPr>
        <w:jc w:val="center"/>
        <w:rPr>
          <w:rFonts w:ascii="Calibri" w:hAnsi="Calibri"/>
          <w:b/>
          <w:bCs/>
          <w:sz w:val="22"/>
          <w:szCs w:val="22"/>
          <w:lang w:eastAsia="ar-SA"/>
        </w:rPr>
      </w:pPr>
      <w:proofErr w:type="spellStart"/>
      <w:r w:rsidRPr="00BE09E1">
        <w:rPr>
          <w:rFonts w:ascii="Calibri" w:hAnsi="Calibri"/>
          <w:b/>
          <w:bCs/>
          <w:sz w:val="22"/>
          <w:szCs w:val="22"/>
          <w:lang w:eastAsia="ar-SA"/>
        </w:rPr>
        <w:t>ul</w:t>
      </w:r>
      <w:proofErr w:type="spellEnd"/>
      <w:r w:rsidRPr="00BE09E1">
        <w:rPr>
          <w:rFonts w:ascii="Calibri" w:hAnsi="Calibri"/>
          <w:b/>
          <w:bCs/>
          <w:sz w:val="22"/>
          <w:szCs w:val="22"/>
          <w:lang w:eastAsia="ar-SA"/>
        </w:rPr>
        <w:t xml:space="preserve">. </w:t>
      </w:r>
      <w:proofErr w:type="spellStart"/>
      <w:r w:rsidRPr="00BE09E1">
        <w:rPr>
          <w:rFonts w:ascii="Calibri" w:hAnsi="Calibri"/>
          <w:b/>
          <w:bCs/>
          <w:sz w:val="22"/>
          <w:szCs w:val="22"/>
          <w:lang w:eastAsia="ar-SA"/>
        </w:rPr>
        <w:t>Żeromskiego</w:t>
      </w:r>
      <w:proofErr w:type="spellEnd"/>
      <w:r w:rsidRPr="00BE09E1">
        <w:rPr>
          <w:rFonts w:ascii="Calibri" w:hAnsi="Calibri"/>
          <w:b/>
          <w:bCs/>
          <w:sz w:val="22"/>
          <w:szCs w:val="22"/>
          <w:lang w:eastAsia="ar-SA"/>
        </w:rPr>
        <w:t xml:space="preserve"> 38, 14–300 </w:t>
      </w:r>
      <w:proofErr w:type="spellStart"/>
      <w:r w:rsidRPr="00BE09E1">
        <w:rPr>
          <w:rFonts w:ascii="Calibri" w:hAnsi="Calibri"/>
          <w:b/>
          <w:bCs/>
          <w:sz w:val="22"/>
          <w:szCs w:val="22"/>
          <w:lang w:eastAsia="ar-SA"/>
        </w:rPr>
        <w:t>Morąg</w:t>
      </w:r>
      <w:proofErr w:type="spellEnd"/>
    </w:p>
    <w:p w14:paraId="66A67857" w14:textId="77777777" w:rsidR="00BE09E1" w:rsidRDefault="00BE09E1" w:rsidP="00BE09E1">
      <w:pPr>
        <w:jc w:val="center"/>
        <w:rPr>
          <w:rFonts w:ascii="Calibri" w:hAnsi="Calibri"/>
          <w:b/>
          <w:bCs/>
          <w:szCs w:val="24"/>
          <w:lang w:val="pl-PL"/>
        </w:rPr>
      </w:pPr>
    </w:p>
    <w:p w14:paraId="23C41C83" w14:textId="77777777" w:rsidR="0016287F" w:rsidRPr="00BE09E1" w:rsidRDefault="0016287F" w:rsidP="00BE09E1">
      <w:pPr>
        <w:jc w:val="center"/>
        <w:rPr>
          <w:rFonts w:ascii="Calibri" w:hAnsi="Calibri"/>
          <w:b/>
          <w:bCs/>
          <w:szCs w:val="24"/>
          <w:lang w:val="pl-PL"/>
        </w:rPr>
      </w:pPr>
    </w:p>
    <w:p w14:paraId="5449DF66" w14:textId="04EFCDE1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 xml:space="preserve">I dzień szkoleniowy – </w:t>
      </w:r>
      <w:r>
        <w:rPr>
          <w:rFonts w:ascii="Calibri" w:hAnsi="Calibri"/>
          <w:b/>
          <w:szCs w:val="24"/>
          <w:u w:val="single"/>
          <w:lang w:val="pl-PL"/>
        </w:rPr>
        <w:t>14 maja</w:t>
      </w:r>
      <w:r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10C1C27" w14:textId="77777777" w:rsidR="00597CDF" w:rsidRPr="002325D9" w:rsidRDefault="00597CDF" w:rsidP="00597CDF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38A0E4AD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do 13.00 – przyjazd uczestników</w:t>
      </w:r>
    </w:p>
    <w:p w14:paraId="0F7198E4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140326B7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13-13.30 – obiad</w:t>
      </w:r>
    </w:p>
    <w:p w14:paraId="57F103AF" w14:textId="77777777" w:rsidR="00597CDF" w:rsidRPr="002325D9" w:rsidRDefault="00597CDF" w:rsidP="00597CDF">
      <w:pPr>
        <w:jc w:val="right"/>
        <w:rPr>
          <w:rFonts w:ascii="Calibri" w:hAnsi="Calibri"/>
          <w:bCs/>
          <w:szCs w:val="24"/>
          <w:lang w:val="pl-PL"/>
        </w:rPr>
      </w:pPr>
    </w:p>
    <w:p w14:paraId="54273C2C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003C3789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212B2431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13.45-16.00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Pr="002325D9">
        <w:rPr>
          <w:rFonts w:ascii="Calibri" w:hAnsi="Calibri"/>
          <w:bCs/>
          <w:szCs w:val="24"/>
          <w:lang w:val="pl-PL"/>
        </w:rPr>
        <w:t>:</w:t>
      </w:r>
    </w:p>
    <w:p w14:paraId="0F181FBB" w14:textId="77777777" w:rsidR="00597CDF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2B860614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Pr="002325D9">
        <w:rPr>
          <w:rFonts w:ascii="Calibri" w:hAnsi="Calibri"/>
          <w:bCs/>
          <w:szCs w:val="24"/>
          <w:lang w:val="pl-PL"/>
        </w:rPr>
        <w:t>Pre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(20 min)</w:t>
      </w:r>
    </w:p>
    <w:p w14:paraId="4FA3E922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Norma prawna – definicja, budowa, rodzaje</w:t>
      </w:r>
    </w:p>
    <w:p w14:paraId="5E339C36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Podział przepisów</w:t>
      </w:r>
    </w:p>
    <w:p w14:paraId="7CFC9BCE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01F22606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</w:p>
    <w:p w14:paraId="41A9752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1CFFD26E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16.15-18.15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szkoleniowe:</w:t>
      </w:r>
    </w:p>
    <w:p w14:paraId="1D38831B" w14:textId="77777777" w:rsidR="00597CDF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1C0A5EAE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Tworzenie (stanowienie) prawa</w:t>
      </w:r>
    </w:p>
    <w:p w14:paraId="54DEF1B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Źródła prawa</w:t>
      </w:r>
    </w:p>
    <w:p w14:paraId="07EB84F3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Znaczenie konsultacji społecznych w procesie legislacyjnym, </w:t>
      </w:r>
    </w:p>
    <w:p w14:paraId="715809BC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d) Źródła poznania prawa (ISAP, RCL)</w:t>
      </w:r>
    </w:p>
    <w:p w14:paraId="597A589F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45A6B82F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27F4B68C" w14:textId="77777777" w:rsidR="00597CDF" w:rsidRPr="002325D9" w:rsidRDefault="00597CDF" w:rsidP="00597CDF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720BD9AB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4BAA79E5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66131AEF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05FD2D60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5CC27A97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2BE5CDF8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2A1B7824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7ADCB6C5" w14:textId="66418EFF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 xml:space="preserve">II dzień szkoleniowy – </w:t>
      </w:r>
      <w:r>
        <w:rPr>
          <w:rFonts w:ascii="Calibri" w:hAnsi="Calibri"/>
          <w:b/>
          <w:szCs w:val="24"/>
          <w:u w:val="single"/>
          <w:lang w:val="pl-PL"/>
        </w:rPr>
        <w:t>15 maja</w:t>
      </w:r>
      <w:r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005C9E87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7C3A575D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65367F13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76B5E087" w14:textId="77777777" w:rsidR="00597CDF" w:rsidRPr="002325D9" w:rsidRDefault="00597CDF" w:rsidP="00597CDF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szkoleniowe:</w:t>
      </w:r>
    </w:p>
    <w:p w14:paraId="3A739913" w14:textId="77777777" w:rsidR="00597CDF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7FC4357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Zasady techniki prawodawczej</w:t>
      </w:r>
    </w:p>
    <w:p w14:paraId="2543B541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Budowa tekstu prawnego</w:t>
      </w:r>
    </w:p>
    <w:p w14:paraId="318D39E2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Stosowanie prawa</w:t>
      </w:r>
    </w:p>
    <w:p w14:paraId="11F2609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Dyrektywy wykładni i jej rodzaje </w:t>
      </w:r>
    </w:p>
    <w:p w14:paraId="1A6FE090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szczegółowa analiza wybranych aktów prawnych dot. obszaru zatrudnienia i umiejętności, </w:t>
      </w:r>
    </w:p>
    <w:p w14:paraId="5106C323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szczegółowa analiza wybranych raportów badań dot. obszaru zatrudnienia i umiejętności. </w:t>
      </w:r>
    </w:p>
    <w:p w14:paraId="0B78F2DB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3A096691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</w:p>
    <w:p w14:paraId="15B0AC8F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35D8A24C" w14:textId="77777777" w:rsidR="00597CDF" w:rsidRPr="002325D9" w:rsidRDefault="00597CDF" w:rsidP="00597CDF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szkoleniowe:</w:t>
      </w:r>
    </w:p>
    <w:p w14:paraId="52D707DD" w14:textId="77777777" w:rsidR="00597CDF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1E55835A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519CD3E8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087A5EAD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pytania. </w:t>
      </w:r>
    </w:p>
    <w:p w14:paraId="598EBBD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53C8C1EE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57C4A259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2D9516D6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p w14:paraId="0CCE781F" w14:textId="146BB5EA" w:rsidR="00B52BC4" w:rsidRPr="00B52BC4" w:rsidRDefault="00B52BC4" w:rsidP="009B6117">
      <w:pPr>
        <w:rPr>
          <w:rFonts w:ascii="Calibri" w:hAnsi="Calibri"/>
          <w:bCs/>
          <w:sz w:val="22"/>
          <w:szCs w:val="22"/>
          <w:lang w:val="pl-PL"/>
        </w:rPr>
      </w:pPr>
    </w:p>
    <w:sectPr w:rsidR="00B52BC4" w:rsidRPr="00B52BC4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F4E7A" w14:textId="77777777" w:rsidR="003E6966" w:rsidRDefault="003E6966">
      <w:r>
        <w:separator/>
      </w:r>
    </w:p>
  </w:endnote>
  <w:endnote w:type="continuationSeparator" w:id="0">
    <w:p w14:paraId="48D4C67E" w14:textId="77777777" w:rsidR="003E6966" w:rsidRDefault="003E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DEC17" w14:textId="77777777" w:rsidR="003E6966" w:rsidRDefault="003E6966">
      <w:r>
        <w:separator/>
      </w:r>
    </w:p>
  </w:footnote>
  <w:footnote w:type="continuationSeparator" w:id="0">
    <w:p w14:paraId="6A18E5EE" w14:textId="77777777" w:rsidR="003E6966" w:rsidRDefault="003E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274D25DB" w:rsidR="00DB41BF" w:rsidRDefault="00597CD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55B1F8BB" wp14:editId="27A0044A">
                <wp:extent cx="3419475" cy="781050"/>
                <wp:effectExtent l="0" t="0" r="9525" b="0"/>
                <wp:docPr id="1269089123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69089123" name="Obraz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19475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A4302"/>
    <w:rsid w:val="000A5517"/>
    <w:rsid w:val="000C7DB3"/>
    <w:rsid w:val="000C7DCB"/>
    <w:rsid w:val="000E0ADC"/>
    <w:rsid w:val="000F4D8E"/>
    <w:rsid w:val="0010214C"/>
    <w:rsid w:val="0015663A"/>
    <w:rsid w:val="0016287F"/>
    <w:rsid w:val="001641FD"/>
    <w:rsid w:val="00164B17"/>
    <w:rsid w:val="00185A78"/>
    <w:rsid w:val="00197405"/>
    <w:rsid w:val="001E1B80"/>
    <w:rsid w:val="001E2696"/>
    <w:rsid w:val="001F131B"/>
    <w:rsid w:val="001F3EF8"/>
    <w:rsid w:val="001F6961"/>
    <w:rsid w:val="002023E7"/>
    <w:rsid w:val="00206A85"/>
    <w:rsid w:val="00223C51"/>
    <w:rsid w:val="00242E81"/>
    <w:rsid w:val="00250B84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547E"/>
    <w:rsid w:val="002E68D3"/>
    <w:rsid w:val="002F5109"/>
    <w:rsid w:val="00321D40"/>
    <w:rsid w:val="0032359F"/>
    <w:rsid w:val="00335455"/>
    <w:rsid w:val="00336D8F"/>
    <w:rsid w:val="00350192"/>
    <w:rsid w:val="003876BB"/>
    <w:rsid w:val="003B729B"/>
    <w:rsid w:val="003C7A2D"/>
    <w:rsid w:val="003E0555"/>
    <w:rsid w:val="003E6966"/>
    <w:rsid w:val="003F1235"/>
    <w:rsid w:val="004025F6"/>
    <w:rsid w:val="00423824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510909"/>
    <w:rsid w:val="0051286C"/>
    <w:rsid w:val="00535477"/>
    <w:rsid w:val="0054488F"/>
    <w:rsid w:val="0054772A"/>
    <w:rsid w:val="005538E8"/>
    <w:rsid w:val="00556F80"/>
    <w:rsid w:val="00557C56"/>
    <w:rsid w:val="005836C4"/>
    <w:rsid w:val="005924A8"/>
    <w:rsid w:val="00597CDF"/>
    <w:rsid w:val="005A11FF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610658"/>
    <w:rsid w:val="00621EA3"/>
    <w:rsid w:val="0063173F"/>
    <w:rsid w:val="0063239E"/>
    <w:rsid w:val="00635350"/>
    <w:rsid w:val="006405A6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5ED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F1D25"/>
    <w:rsid w:val="00805A92"/>
    <w:rsid w:val="008316D0"/>
    <w:rsid w:val="00852AAC"/>
    <w:rsid w:val="008570F9"/>
    <w:rsid w:val="00860BD3"/>
    <w:rsid w:val="008720FE"/>
    <w:rsid w:val="0088715F"/>
    <w:rsid w:val="00893F76"/>
    <w:rsid w:val="0089543E"/>
    <w:rsid w:val="008B1615"/>
    <w:rsid w:val="008B29EA"/>
    <w:rsid w:val="008B347E"/>
    <w:rsid w:val="008C0A32"/>
    <w:rsid w:val="008D7931"/>
    <w:rsid w:val="008E20E9"/>
    <w:rsid w:val="008E70C2"/>
    <w:rsid w:val="0090597D"/>
    <w:rsid w:val="009172D4"/>
    <w:rsid w:val="00921EAE"/>
    <w:rsid w:val="009416A0"/>
    <w:rsid w:val="00947AB4"/>
    <w:rsid w:val="009548EF"/>
    <w:rsid w:val="00957D92"/>
    <w:rsid w:val="00966623"/>
    <w:rsid w:val="00972286"/>
    <w:rsid w:val="00973723"/>
    <w:rsid w:val="00974A99"/>
    <w:rsid w:val="009A45EC"/>
    <w:rsid w:val="009B6117"/>
    <w:rsid w:val="009D18C3"/>
    <w:rsid w:val="00A1270B"/>
    <w:rsid w:val="00A15760"/>
    <w:rsid w:val="00A16C58"/>
    <w:rsid w:val="00A16F5B"/>
    <w:rsid w:val="00A26A48"/>
    <w:rsid w:val="00A32550"/>
    <w:rsid w:val="00A3765C"/>
    <w:rsid w:val="00A429F8"/>
    <w:rsid w:val="00A47610"/>
    <w:rsid w:val="00A57A0B"/>
    <w:rsid w:val="00A762D6"/>
    <w:rsid w:val="00A817C6"/>
    <w:rsid w:val="00A8688D"/>
    <w:rsid w:val="00A92B19"/>
    <w:rsid w:val="00AB5F16"/>
    <w:rsid w:val="00AE7303"/>
    <w:rsid w:val="00B01886"/>
    <w:rsid w:val="00B23315"/>
    <w:rsid w:val="00B27C7A"/>
    <w:rsid w:val="00B34841"/>
    <w:rsid w:val="00B50C32"/>
    <w:rsid w:val="00B50ECA"/>
    <w:rsid w:val="00B52BC4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C665A"/>
    <w:rsid w:val="00BE09E1"/>
    <w:rsid w:val="00BF3CE2"/>
    <w:rsid w:val="00BF75C0"/>
    <w:rsid w:val="00C031ED"/>
    <w:rsid w:val="00C1042E"/>
    <w:rsid w:val="00C14844"/>
    <w:rsid w:val="00C332B2"/>
    <w:rsid w:val="00C40A58"/>
    <w:rsid w:val="00C64DE0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C0B70"/>
    <w:rsid w:val="00DF013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F09"/>
    <w:rsid w:val="00EB2275"/>
    <w:rsid w:val="00EB263B"/>
    <w:rsid w:val="00ED2E67"/>
    <w:rsid w:val="00ED3B51"/>
    <w:rsid w:val="00ED50E0"/>
    <w:rsid w:val="00EF2A9D"/>
    <w:rsid w:val="00EF310A"/>
    <w:rsid w:val="00F013E5"/>
    <w:rsid w:val="00F02563"/>
    <w:rsid w:val="00F316F7"/>
    <w:rsid w:val="00F467BB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1718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7</cp:revision>
  <cp:lastPrinted>2025-04-10T09:34:00Z</cp:lastPrinted>
  <dcterms:created xsi:type="dcterms:W3CDTF">2025-02-25T13:56:00Z</dcterms:created>
  <dcterms:modified xsi:type="dcterms:W3CDTF">2025-04-22T13:48:00Z</dcterms:modified>
</cp:coreProperties>
</file>