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4655C546" w:rsidR="00A762D6" w:rsidRDefault="00EB1F09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8"/>
          <w:szCs w:val="28"/>
          <w:lang w:val="pl-PL"/>
        </w:rPr>
        <w:t>PROGRAM SZKOLENIA</w:t>
      </w:r>
    </w:p>
    <w:p w14:paraId="3868D13B" w14:textId="5FD38898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20EB1A40" w14:textId="77777777" w:rsidR="007C5F27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</w:t>
      </w:r>
    </w:p>
    <w:p w14:paraId="475BC3A4" w14:textId="30E01DFC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42D443B7" w:rsidR="00A3765C" w:rsidRDefault="002325D9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</w:t>
      </w:r>
      <w:r w:rsidR="00A3765C">
        <w:rPr>
          <w:rFonts w:ascii="Calibri" w:hAnsi="Calibri" w:cs="Times New Roman"/>
          <w:sz w:val="22"/>
          <w:szCs w:val="22"/>
          <w:lang w:val="pl-PL" w:eastAsia="ar-SA"/>
        </w:rPr>
        <w:t>umer projektu: FERS.04.03-IP.06-0001/24</w:t>
      </w:r>
    </w:p>
    <w:p w14:paraId="494699E3" w14:textId="77777777" w:rsidR="00F96B51" w:rsidRDefault="00F96B51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</w:p>
    <w:p w14:paraId="06461767" w14:textId="77777777" w:rsidR="00E55FAE" w:rsidRPr="00E55FAE" w:rsidRDefault="00E55FAE" w:rsidP="00E55FAE">
      <w:pPr>
        <w:pStyle w:val="Podtytu"/>
        <w:ind w:left="720"/>
        <w:rPr>
          <w:rFonts w:ascii="Calibri" w:hAnsi="Calibri"/>
          <w:b/>
          <w:bCs/>
          <w:color w:val="000000" w:themeColor="text1"/>
          <w:lang w:val="pl-PL" w:eastAsia="ar-SA"/>
        </w:rPr>
      </w:pPr>
      <w:r w:rsidRPr="00E55FAE">
        <w:rPr>
          <w:rFonts w:ascii="Calibri" w:hAnsi="Calibri"/>
          <w:b/>
          <w:bCs/>
          <w:color w:val="000000" w:themeColor="text1"/>
          <w:lang w:val="pl-PL" w:eastAsia="ar-SA"/>
        </w:rPr>
        <w:t xml:space="preserve">Hotel Skalny, ul. </w:t>
      </w:r>
      <w:proofErr w:type="spellStart"/>
      <w:r w:rsidRPr="00E55FAE">
        <w:rPr>
          <w:rFonts w:ascii="Calibri" w:hAnsi="Calibri"/>
          <w:b/>
          <w:bCs/>
          <w:color w:val="000000" w:themeColor="text1"/>
          <w:lang w:val="pl-PL" w:eastAsia="ar-SA"/>
        </w:rPr>
        <w:t>Pardałówka</w:t>
      </w:r>
      <w:proofErr w:type="spellEnd"/>
      <w:r w:rsidRPr="00E55FAE">
        <w:rPr>
          <w:rFonts w:ascii="Calibri" w:hAnsi="Calibri"/>
          <w:b/>
          <w:bCs/>
          <w:color w:val="000000" w:themeColor="text1"/>
          <w:lang w:val="pl-PL" w:eastAsia="ar-SA"/>
        </w:rPr>
        <w:t xml:space="preserve"> 10, 34-500 Zakopane</w:t>
      </w:r>
    </w:p>
    <w:p w14:paraId="63EA9A04" w14:textId="77777777" w:rsidR="009416A0" w:rsidRPr="00DC54B9" w:rsidRDefault="009416A0" w:rsidP="00A3765C">
      <w:pPr>
        <w:pStyle w:val="Podtytu"/>
        <w:rPr>
          <w:rFonts w:ascii="Calibri" w:hAnsi="Calibri" w:cs="Times New Roman"/>
          <w:color w:val="EE0000"/>
          <w:sz w:val="22"/>
          <w:szCs w:val="22"/>
          <w:lang w:val="pl-PL" w:eastAsia="ar-SA"/>
        </w:rPr>
      </w:pPr>
    </w:p>
    <w:p w14:paraId="24A59BFB" w14:textId="72210A72" w:rsidR="007E14BB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>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BA565A">
        <w:rPr>
          <w:rFonts w:ascii="Calibri" w:hAnsi="Calibri"/>
          <w:b/>
          <w:szCs w:val="24"/>
          <w:u w:val="single"/>
          <w:lang w:val="pl-PL"/>
        </w:rPr>
        <w:t>23</w:t>
      </w:r>
      <w:r w:rsidR="001B5B8C">
        <w:rPr>
          <w:rFonts w:ascii="Calibri" w:hAnsi="Calibri"/>
          <w:b/>
          <w:szCs w:val="24"/>
          <w:u w:val="single"/>
          <w:lang w:val="pl-PL"/>
        </w:rPr>
        <w:t xml:space="preserve"> </w:t>
      </w:r>
      <w:r w:rsidR="00BA565A">
        <w:rPr>
          <w:rFonts w:ascii="Calibri" w:hAnsi="Calibri"/>
          <w:b/>
          <w:szCs w:val="24"/>
          <w:u w:val="single"/>
          <w:lang w:val="pl-PL"/>
        </w:rPr>
        <w:t>października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2025</w:t>
      </w:r>
    </w:p>
    <w:p w14:paraId="30699817" w14:textId="77777777" w:rsidR="00D367BD" w:rsidRPr="002325D9" w:rsidRDefault="00D367BD" w:rsidP="000C7DB3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20A2F665" w14:textId="0874EA02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do </w:t>
      </w:r>
      <w:r w:rsidR="004C55E2" w:rsidRPr="002325D9">
        <w:rPr>
          <w:rFonts w:ascii="Calibri" w:hAnsi="Calibri"/>
          <w:bCs/>
          <w:szCs w:val="24"/>
          <w:lang w:val="pl-PL"/>
        </w:rPr>
        <w:t>13</w:t>
      </w:r>
      <w:r w:rsidRPr="002325D9">
        <w:rPr>
          <w:rFonts w:ascii="Calibri" w:hAnsi="Calibri"/>
          <w:bCs/>
          <w:szCs w:val="24"/>
          <w:lang w:val="pl-PL"/>
        </w:rPr>
        <w:t>.00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</w:t>
      </w:r>
      <w:r w:rsidRPr="002325D9">
        <w:rPr>
          <w:rFonts w:ascii="Calibri" w:hAnsi="Calibri"/>
          <w:bCs/>
          <w:szCs w:val="24"/>
          <w:lang w:val="pl-PL"/>
        </w:rPr>
        <w:t>–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pr</w:t>
      </w:r>
      <w:r w:rsidRPr="002325D9">
        <w:rPr>
          <w:rFonts w:ascii="Calibri" w:hAnsi="Calibri"/>
          <w:bCs/>
          <w:szCs w:val="24"/>
          <w:lang w:val="pl-PL"/>
        </w:rPr>
        <w:t>zyjazd uczestników</w:t>
      </w:r>
    </w:p>
    <w:p w14:paraId="264865E8" w14:textId="77777777" w:rsidR="00AD1437" w:rsidRDefault="00AD1437" w:rsidP="003C5511">
      <w:pPr>
        <w:rPr>
          <w:rFonts w:ascii="Calibri" w:hAnsi="Calibri"/>
          <w:bCs/>
          <w:szCs w:val="24"/>
          <w:lang w:val="pl-PL"/>
        </w:rPr>
      </w:pPr>
    </w:p>
    <w:p w14:paraId="603C4F46" w14:textId="24387E0C" w:rsidR="008A349E" w:rsidRPr="002325D9" w:rsidRDefault="009B6117" w:rsidP="003C5511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13-13.</w:t>
      </w:r>
      <w:r w:rsidR="00B52BC4" w:rsidRPr="002325D9">
        <w:rPr>
          <w:rFonts w:ascii="Calibri" w:hAnsi="Calibri"/>
          <w:bCs/>
          <w:szCs w:val="24"/>
          <w:lang w:val="pl-PL"/>
        </w:rPr>
        <w:t>30</w:t>
      </w:r>
      <w:r w:rsidRPr="002325D9">
        <w:rPr>
          <w:rFonts w:ascii="Calibri" w:hAnsi="Calibri"/>
          <w:bCs/>
          <w:szCs w:val="24"/>
          <w:lang w:val="pl-PL"/>
        </w:rPr>
        <w:t xml:space="preserve"> – obiad</w:t>
      </w:r>
    </w:p>
    <w:p w14:paraId="66856919" w14:textId="77777777" w:rsidR="00AD1437" w:rsidRDefault="00AD1437" w:rsidP="009B6117">
      <w:pPr>
        <w:rPr>
          <w:rFonts w:ascii="Calibri" w:hAnsi="Calibri"/>
          <w:bCs/>
          <w:szCs w:val="24"/>
          <w:lang w:val="pl-PL"/>
        </w:rPr>
      </w:pPr>
    </w:p>
    <w:p w14:paraId="70C403C1" w14:textId="427A3D10" w:rsidR="008A349E" w:rsidRPr="002325D9" w:rsidRDefault="008A349E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13.30 – prezentacja inauguracyjna koordynatora projektu</w:t>
      </w:r>
    </w:p>
    <w:p w14:paraId="75E60FB3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1DC569E5" w14:textId="12453489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</w:t>
      </w:r>
      <w:r w:rsidR="00B52BC4" w:rsidRPr="002325D9">
        <w:rPr>
          <w:rFonts w:ascii="Calibri" w:hAnsi="Calibri"/>
          <w:bCs/>
          <w:szCs w:val="24"/>
          <w:lang w:val="pl-PL"/>
        </w:rPr>
        <w:t>.</w:t>
      </w:r>
      <w:r w:rsidR="008A349E" w:rsidRPr="002325D9">
        <w:rPr>
          <w:rFonts w:ascii="Calibri" w:hAnsi="Calibri"/>
          <w:bCs/>
          <w:szCs w:val="24"/>
          <w:lang w:val="pl-PL"/>
        </w:rPr>
        <w:t>45</w:t>
      </w:r>
      <w:r w:rsidRPr="002325D9">
        <w:rPr>
          <w:rFonts w:ascii="Calibri" w:hAnsi="Calibri"/>
          <w:bCs/>
          <w:szCs w:val="24"/>
          <w:lang w:val="pl-PL"/>
        </w:rPr>
        <w:t>-16.00</w:t>
      </w:r>
      <w:r w:rsidR="00965F1C" w:rsidRPr="002325D9">
        <w:rPr>
          <w:rFonts w:ascii="Calibri" w:hAnsi="Calibri"/>
          <w:bCs/>
          <w:szCs w:val="24"/>
          <w:lang w:val="pl-PL"/>
        </w:rPr>
        <w:t xml:space="preserve"> – 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lang w:val="pl-PL"/>
        </w:rPr>
        <w:t>:</w:t>
      </w:r>
    </w:p>
    <w:p w14:paraId="669A09A0" w14:textId="27E8485C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proofErr w:type="spellStart"/>
      <w:r w:rsidR="00D93AF9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re</w:t>
      </w:r>
      <w:proofErr w:type="spellEnd"/>
      <w:r w:rsidRPr="002325D9">
        <w:rPr>
          <w:rFonts w:ascii="Calibri" w:hAnsi="Calibri"/>
          <w:bCs/>
          <w:szCs w:val="24"/>
          <w:lang w:val="pl-PL"/>
        </w:rPr>
        <w:t xml:space="preserve"> – test (20 min)</w:t>
      </w:r>
    </w:p>
    <w:p w14:paraId="3E3FB3EB" w14:textId="0D5DEC0F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F938C9">
        <w:rPr>
          <w:rFonts w:ascii="Calibri" w:hAnsi="Calibri"/>
          <w:bCs/>
          <w:szCs w:val="24"/>
          <w:lang w:val="pl-PL"/>
        </w:rPr>
        <w:t>n</w:t>
      </w:r>
      <w:r w:rsidRPr="002325D9">
        <w:rPr>
          <w:rFonts w:ascii="Calibri" w:hAnsi="Calibri"/>
          <w:bCs/>
          <w:szCs w:val="24"/>
          <w:lang w:val="pl-PL"/>
        </w:rPr>
        <w:t>orma prawna – definicja, budowa, rodzaje</w:t>
      </w:r>
    </w:p>
    <w:p w14:paraId="2C21CBDB" w14:textId="10F1F25E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F938C9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odział przepisów</w:t>
      </w:r>
    </w:p>
    <w:p w14:paraId="17EE3996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295E0F1" w14:textId="55D8F5DD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16.00-16.15 – przerwa kawowa</w:t>
      </w:r>
      <w:r w:rsidR="00F7618E">
        <w:rPr>
          <w:rFonts w:ascii="Calibri" w:hAnsi="Calibri"/>
          <w:bCs/>
          <w:szCs w:val="24"/>
          <w:lang w:val="pl-PL"/>
        </w:rPr>
        <w:t xml:space="preserve"> w trybie</w:t>
      </w:r>
      <w:r w:rsidR="002E29C1">
        <w:rPr>
          <w:rFonts w:ascii="Calibri" w:hAnsi="Calibri"/>
          <w:bCs/>
          <w:szCs w:val="24"/>
          <w:lang w:val="pl-PL"/>
        </w:rPr>
        <w:t xml:space="preserve"> ciągł</w:t>
      </w:r>
      <w:r w:rsidR="00F7618E">
        <w:rPr>
          <w:rFonts w:ascii="Calibri" w:hAnsi="Calibri"/>
          <w:bCs/>
          <w:szCs w:val="24"/>
          <w:lang w:val="pl-PL"/>
        </w:rPr>
        <w:t>ym</w:t>
      </w:r>
    </w:p>
    <w:p w14:paraId="1A6940EC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E3735AF" w14:textId="03FD344E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16.15-18.</w:t>
      </w:r>
      <w:r w:rsidR="00B52BC4" w:rsidRPr="002325D9">
        <w:rPr>
          <w:rFonts w:ascii="Calibri" w:hAnsi="Calibri"/>
          <w:bCs/>
          <w:szCs w:val="24"/>
          <w:lang w:val="pl-PL"/>
        </w:rPr>
        <w:t>15</w:t>
      </w:r>
      <w:r w:rsidRPr="002325D9">
        <w:rPr>
          <w:rFonts w:ascii="Calibri" w:hAnsi="Calibri"/>
          <w:bCs/>
          <w:szCs w:val="24"/>
          <w:lang w:val="pl-PL"/>
        </w:rPr>
        <w:t xml:space="preserve"> –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2BBD98EC" w14:textId="6DB7F132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530881">
        <w:rPr>
          <w:rFonts w:ascii="Calibri" w:hAnsi="Calibri"/>
          <w:bCs/>
          <w:szCs w:val="24"/>
          <w:lang w:val="pl-PL"/>
        </w:rPr>
        <w:t>t</w:t>
      </w:r>
      <w:r w:rsidRPr="002325D9">
        <w:rPr>
          <w:rFonts w:ascii="Calibri" w:hAnsi="Calibri"/>
          <w:bCs/>
          <w:szCs w:val="24"/>
          <w:lang w:val="pl-PL"/>
        </w:rPr>
        <w:t>worzenie (stanowienie) prawa</w:t>
      </w:r>
    </w:p>
    <w:p w14:paraId="6153FF67" w14:textId="3C8E92FF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530881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prawa</w:t>
      </w:r>
    </w:p>
    <w:p w14:paraId="0D145879" w14:textId="31A155FB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1F6DDF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 xml:space="preserve">naczenie konsultacji społecznych w procesie legislacyjnym, </w:t>
      </w:r>
    </w:p>
    <w:p w14:paraId="1C2C3A06" w14:textId="7706E088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1F6DDF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poznania prawa (ISAP, RCL)</w:t>
      </w:r>
    </w:p>
    <w:p w14:paraId="5551CC1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2F30AE" w14:textId="32FDF52E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19.00 - kolacja</w:t>
      </w:r>
    </w:p>
    <w:p w14:paraId="541C09A8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9A6F3CA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119AC27B" w14:textId="77777777" w:rsidR="00801B5F" w:rsidRDefault="00801B5F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679A9203" w14:textId="77777777" w:rsidR="00801B5F" w:rsidRDefault="00801B5F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DD82A19" w14:textId="77777777" w:rsidR="00801B5F" w:rsidRDefault="00801B5F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7099B764" w14:textId="77777777" w:rsidR="00801B5F" w:rsidRDefault="00801B5F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52F9FD1" w14:textId="77777777" w:rsidR="00801B5F" w:rsidRDefault="00801B5F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6108ED48" w14:textId="77777777" w:rsidR="00801B5F" w:rsidRDefault="00801B5F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1EF3855" w14:textId="0F12D884" w:rsidR="00D367BD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>II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2305A7">
        <w:rPr>
          <w:rFonts w:ascii="Calibri" w:hAnsi="Calibri"/>
          <w:b/>
          <w:szCs w:val="24"/>
          <w:u w:val="single"/>
          <w:lang w:val="pl-PL"/>
        </w:rPr>
        <w:t>24</w:t>
      </w:r>
      <w:r w:rsidR="0059353A">
        <w:rPr>
          <w:rFonts w:ascii="Calibri" w:hAnsi="Calibri"/>
          <w:b/>
          <w:szCs w:val="24"/>
          <w:u w:val="single"/>
          <w:lang w:val="pl-PL"/>
        </w:rPr>
        <w:t xml:space="preserve"> </w:t>
      </w:r>
      <w:r w:rsidR="002305A7">
        <w:rPr>
          <w:rFonts w:ascii="Calibri" w:hAnsi="Calibri"/>
          <w:b/>
          <w:szCs w:val="24"/>
          <w:u w:val="single"/>
          <w:lang w:val="pl-PL"/>
        </w:rPr>
        <w:t>października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2025</w:t>
      </w:r>
    </w:p>
    <w:p w14:paraId="2DC34432" w14:textId="77777777" w:rsidR="00B52BC4" w:rsidRPr="002325D9" w:rsidRDefault="00B52BC4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D4F8C3" w14:textId="51125AFC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8.00 – śniadanie</w:t>
      </w:r>
    </w:p>
    <w:p w14:paraId="4B8F14F9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68D7ED" w14:textId="23CC4138" w:rsidR="002325D9" w:rsidRPr="003C5511" w:rsidRDefault="00B52BC4" w:rsidP="009B6117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9.00-11.00 -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5E1118FE" w14:textId="57136725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a) Zasady techniki prawodawczej</w:t>
      </w:r>
    </w:p>
    <w:p w14:paraId="248787EE" w14:textId="7822C913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186D5E">
        <w:rPr>
          <w:rFonts w:ascii="Calibri" w:hAnsi="Calibri"/>
          <w:bCs/>
          <w:szCs w:val="24"/>
          <w:lang w:val="pl-PL"/>
        </w:rPr>
        <w:t>b</w:t>
      </w:r>
      <w:r w:rsidRPr="002325D9">
        <w:rPr>
          <w:rFonts w:ascii="Calibri" w:hAnsi="Calibri"/>
          <w:bCs/>
          <w:szCs w:val="24"/>
          <w:lang w:val="pl-PL"/>
        </w:rPr>
        <w:t>udowa tekstu prawnego</w:t>
      </w:r>
    </w:p>
    <w:p w14:paraId="62C72291" w14:textId="127A1C9A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151DCE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tosowanie prawa</w:t>
      </w:r>
    </w:p>
    <w:p w14:paraId="6EA0BD75" w14:textId="56A1E055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151DCE">
        <w:rPr>
          <w:rFonts w:ascii="Calibri" w:hAnsi="Calibri"/>
          <w:bCs/>
          <w:szCs w:val="24"/>
          <w:lang w:val="pl-PL"/>
        </w:rPr>
        <w:t>d</w:t>
      </w:r>
      <w:r w:rsidRPr="002325D9">
        <w:rPr>
          <w:rFonts w:ascii="Calibri" w:hAnsi="Calibri"/>
          <w:bCs/>
          <w:szCs w:val="24"/>
          <w:lang w:val="pl-PL"/>
        </w:rPr>
        <w:t xml:space="preserve">yrektywy wykładni i jej rodzaje </w:t>
      </w:r>
    </w:p>
    <w:p w14:paraId="4B67B7DE" w14:textId="3965E8B1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e) </w:t>
      </w:r>
      <w:r w:rsidR="000339BE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aktów prawnych dot. obszaru zatrudnienia i umiejętności</w:t>
      </w:r>
      <w:r w:rsidR="000339BE">
        <w:rPr>
          <w:rFonts w:ascii="Calibri" w:hAnsi="Calibri"/>
          <w:bCs/>
          <w:szCs w:val="24"/>
          <w:lang w:val="pl-PL"/>
        </w:rPr>
        <w:t>.</w:t>
      </w:r>
      <w:r w:rsidRPr="002325D9">
        <w:rPr>
          <w:rFonts w:ascii="Calibri" w:hAnsi="Calibri"/>
          <w:bCs/>
          <w:szCs w:val="24"/>
          <w:lang w:val="pl-PL"/>
        </w:rPr>
        <w:t xml:space="preserve"> </w:t>
      </w:r>
    </w:p>
    <w:p w14:paraId="650592BE" w14:textId="519AC434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f) </w:t>
      </w:r>
      <w:r w:rsidR="000339BE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 xml:space="preserve">zczegółowa analiza wybranych raportów badań dot. obszaru zatrudnienia i umiejętności. </w:t>
      </w:r>
    </w:p>
    <w:p w14:paraId="31D0458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64AEF0F0" w14:textId="5DD066D1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11.00-11.15 – przerwa kawowa</w:t>
      </w:r>
      <w:r w:rsidR="006614D8">
        <w:rPr>
          <w:rFonts w:ascii="Calibri" w:hAnsi="Calibri"/>
          <w:bCs/>
          <w:szCs w:val="24"/>
          <w:lang w:val="pl-PL"/>
        </w:rPr>
        <w:t xml:space="preserve"> w trybie</w:t>
      </w:r>
      <w:r w:rsidR="00BA3691">
        <w:rPr>
          <w:rFonts w:ascii="Calibri" w:hAnsi="Calibri"/>
          <w:bCs/>
          <w:szCs w:val="24"/>
          <w:lang w:val="pl-PL"/>
        </w:rPr>
        <w:t xml:space="preserve"> ciągł</w:t>
      </w:r>
      <w:r w:rsidR="006614D8">
        <w:rPr>
          <w:rFonts w:ascii="Calibri" w:hAnsi="Calibri"/>
          <w:bCs/>
          <w:szCs w:val="24"/>
          <w:lang w:val="pl-PL"/>
        </w:rPr>
        <w:t>ym</w:t>
      </w:r>
    </w:p>
    <w:p w14:paraId="7B616133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55AB6E40" w14:textId="6DEED39D" w:rsidR="002325D9" w:rsidRPr="003C5511" w:rsidRDefault="00B52BC4" w:rsidP="00673AD8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11.15-13.45 -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673AD8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07E0C06C" w14:textId="37305EA3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szczegółowa analiza wybranych aktów prawnych dot. obszaru zatrudnienia i umiejętności, </w:t>
      </w:r>
    </w:p>
    <w:p w14:paraId="13AF8AFD" w14:textId="6CF64DCD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0A3E34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 xml:space="preserve">zczegółowa analiza wybranych raportów badań dot. obszaru zatrudnienia i umiejętności. </w:t>
      </w:r>
    </w:p>
    <w:p w14:paraId="728E9F44" w14:textId="0FB1B7E8" w:rsidR="00673AD8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pytania </w:t>
      </w:r>
    </w:p>
    <w:p w14:paraId="004E10FE" w14:textId="19539005" w:rsidR="00433041" w:rsidRPr="002325D9" w:rsidRDefault="00433041" w:rsidP="00673AD8">
      <w:pPr>
        <w:rPr>
          <w:rFonts w:ascii="Calibri" w:hAnsi="Calibri"/>
          <w:bCs/>
          <w:szCs w:val="24"/>
          <w:lang w:val="pl-PL"/>
        </w:rPr>
      </w:pPr>
      <w:r>
        <w:rPr>
          <w:rFonts w:ascii="Calibri" w:hAnsi="Calibri"/>
          <w:bCs/>
          <w:szCs w:val="24"/>
          <w:lang w:val="pl-PL"/>
        </w:rPr>
        <w:t xml:space="preserve">d) </w:t>
      </w:r>
      <w:r w:rsidR="00CC4B93">
        <w:rPr>
          <w:rFonts w:ascii="Calibri" w:hAnsi="Calibri"/>
          <w:bCs/>
          <w:szCs w:val="24"/>
          <w:lang w:val="pl-PL"/>
        </w:rPr>
        <w:t>p</w:t>
      </w:r>
      <w:r>
        <w:rPr>
          <w:rFonts w:ascii="Calibri" w:hAnsi="Calibri"/>
          <w:bCs/>
          <w:szCs w:val="24"/>
          <w:lang w:val="pl-PL"/>
        </w:rPr>
        <w:t>ost-test</w:t>
      </w:r>
    </w:p>
    <w:p w14:paraId="266AE6E8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3838E4DB" w14:textId="2B4074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13.45 – zakończenie szkolenia, wręczenie certyfikatów</w:t>
      </w:r>
    </w:p>
    <w:p w14:paraId="2FF3559C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0CCE781F" w14:textId="265486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14.00 - obiad</w:t>
      </w:r>
    </w:p>
    <w:sectPr w:rsidR="00B52BC4" w:rsidRPr="002325D9" w:rsidSect="00696935"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F9CA64" w14:textId="77777777" w:rsidR="00415FF4" w:rsidRDefault="00415FF4">
      <w:r>
        <w:separator/>
      </w:r>
    </w:p>
  </w:endnote>
  <w:endnote w:type="continuationSeparator" w:id="0">
    <w:p w14:paraId="04760906" w14:textId="77777777" w:rsidR="00415FF4" w:rsidRDefault="00415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5629B725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3F689E">
      <w:rPr>
        <w:rFonts w:asciiTheme="minorHAnsi" w:hAnsiTheme="minorHAnsi"/>
        <w:noProof/>
        <w:sz w:val="18"/>
        <w:szCs w:val="18"/>
      </w:rPr>
      <w:t> 395,22 50 44 357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0FFBE8" w14:textId="77777777" w:rsidR="00415FF4" w:rsidRDefault="00415FF4">
      <w:r>
        <w:separator/>
      </w:r>
    </w:p>
  </w:footnote>
  <w:footnote w:type="continuationSeparator" w:id="0">
    <w:p w14:paraId="58474F66" w14:textId="77777777" w:rsidR="00415FF4" w:rsidRDefault="00415F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p w14:paraId="1C3A1691" w14:textId="39F86F4D" w:rsidR="00DB41BF" w:rsidRDefault="00B64E33">
    <w:pPr>
      <w:pStyle w:val="Nagwek"/>
    </w:pPr>
    <w:r>
      <w:rPr>
        <w:noProof/>
      </w:rPr>
      <w:drawing>
        <wp:inline distT="0" distB="0" distL="0" distR="0" wp14:anchorId="0AD2A4D5" wp14:editId="54467185">
          <wp:extent cx="5759450" cy="999905"/>
          <wp:effectExtent l="0" t="0" r="0" b="0"/>
          <wp:docPr id="68173226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99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7763F88"/>
    <w:multiLevelType w:val="hybridMultilevel"/>
    <w:tmpl w:val="9B9677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5"/>
  </w:num>
  <w:num w:numId="4" w16cid:durableId="1878542628">
    <w:abstractNumId w:val="3"/>
  </w:num>
  <w:num w:numId="5" w16cid:durableId="655574861">
    <w:abstractNumId w:val="4"/>
  </w:num>
  <w:num w:numId="6" w16cid:durableId="26234763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16BAA"/>
    <w:rsid w:val="0002302C"/>
    <w:rsid w:val="000339BE"/>
    <w:rsid w:val="0005493F"/>
    <w:rsid w:val="00060B7C"/>
    <w:rsid w:val="000A3E34"/>
    <w:rsid w:val="000A4302"/>
    <w:rsid w:val="000A5517"/>
    <w:rsid w:val="000C7DB3"/>
    <w:rsid w:val="000C7DCB"/>
    <w:rsid w:val="000E0ADC"/>
    <w:rsid w:val="000F4D8E"/>
    <w:rsid w:val="0010214C"/>
    <w:rsid w:val="00121A92"/>
    <w:rsid w:val="00151DCE"/>
    <w:rsid w:val="0015663A"/>
    <w:rsid w:val="001641FD"/>
    <w:rsid w:val="00164B17"/>
    <w:rsid w:val="00185A78"/>
    <w:rsid w:val="00186D5E"/>
    <w:rsid w:val="00197405"/>
    <w:rsid w:val="001B5B8C"/>
    <w:rsid w:val="001E1B80"/>
    <w:rsid w:val="001E2696"/>
    <w:rsid w:val="001F131B"/>
    <w:rsid w:val="001F3EF8"/>
    <w:rsid w:val="001F6961"/>
    <w:rsid w:val="001F6DDF"/>
    <w:rsid w:val="002023E7"/>
    <w:rsid w:val="002055A7"/>
    <w:rsid w:val="00206A85"/>
    <w:rsid w:val="00223C51"/>
    <w:rsid w:val="002305A7"/>
    <w:rsid w:val="002325D9"/>
    <w:rsid w:val="00242E81"/>
    <w:rsid w:val="00250B84"/>
    <w:rsid w:val="00262617"/>
    <w:rsid w:val="00263DBF"/>
    <w:rsid w:val="00270255"/>
    <w:rsid w:val="00273331"/>
    <w:rsid w:val="00283739"/>
    <w:rsid w:val="0028606E"/>
    <w:rsid w:val="002A0DFE"/>
    <w:rsid w:val="002A6586"/>
    <w:rsid w:val="002C55BD"/>
    <w:rsid w:val="002C5A03"/>
    <w:rsid w:val="002D2474"/>
    <w:rsid w:val="002D29F6"/>
    <w:rsid w:val="002D547E"/>
    <w:rsid w:val="002E29C1"/>
    <w:rsid w:val="002E68D3"/>
    <w:rsid w:val="002F5109"/>
    <w:rsid w:val="00305C2D"/>
    <w:rsid w:val="00321D40"/>
    <w:rsid w:val="0032359F"/>
    <w:rsid w:val="00334C6B"/>
    <w:rsid w:val="00335455"/>
    <w:rsid w:val="00336D8F"/>
    <w:rsid w:val="00350192"/>
    <w:rsid w:val="0036766E"/>
    <w:rsid w:val="003876BB"/>
    <w:rsid w:val="003B729B"/>
    <w:rsid w:val="003C5511"/>
    <w:rsid w:val="003C7A2D"/>
    <w:rsid w:val="003E0555"/>
    <w:rsid w:val="003E14D0"/>
    <w:rsid w:val="003F1235"/>
    <w:rsid w:val="003F689E"/>
    <w:rsid w:val="004025F6"/>
    <w:rsid w:val="00415FF4"/>
    <w:rsid w:val="00423824"/>
    <w:rsid w:val="00431F06"/>
    <w:rsid w:val="00433041"/>
    <w:rsid w:val="0044615D"/>
    <w:rsid w:val="00452A8C"/>
    <w:rsid w:val="00455622"/>
    <w:rsid w:val="00460C83"/>
    <w:rsid w:val="004632C5"/>
    <w:rsid w:val="00485FF9"/>
    <w:rsid w:val="004B46EF"/>
    <w:rsid w:val="004C55E2"/>
    <w:rsid w:val="004D1AA9"/>
    <w:rsid w:val="004E38AF"/>
    <w:rsid w:val="004E47AC"/>
    <w:rsid w:val="004F103C"/>
    <w:rsid w:val="00510909"/>
    <w:rsid w:val="0051286C"/>
    <w:rsid w:val="00530881"/>
    <w:rsid w:val="00535477"/>
    <w:rsid w:val="0054488F"/>
    <w:rsid w:val="0054772A"/>
    <w:rsid w:val="005538E8"/>
    <w:rsid w:val="0055464A"/>
    <w:rsid w:val="00556F80"/>
    <w:rsid w:val="00557C56"/>
    <w:rsid w:val="005836C4"/>
    <w:rsid w:val="0059353A"/>
    <w:rsid w:val="005A11FF"/>
    <w:rsid w:val="005B0C6D"/>
    <w:rsid w:val="005B3D8A"/>
    <w:rsid w:val="005B5056"/>
    <w:rsid w:val="005B5669"/>
    <w:rsid w:val="005B6ADB"/>
    <w:rsid w:val="005C010C"/>
    <w:rsid w:val="005C1D85"/>
    <w:rsid w:val="005C22AC"/>
    <w:rsid w:val="005C4FEF"/>
    <w:rsid w:val="005D01DC"/>
    <w:rsid w:val="005E619E"/>
    <w:rsid w:val="005E764B"/>
    <w:rsid w:val="005F332D"/>
    <w:rsid w:val="00610658"/>
    <w:rsid w:val="00621EA3"/>
    <w:rsid w:val="0063173F"/>
    <w:rsid w:val="0063239E"/>
    <w:rsid w:val="00635350"/>
    <w:rsid w:val="006405A6"/>
    <w:rsid w:val="006614D8"/>
    <w:rsid w:val="006639F6"/>
    <w:rsid w:val="00665FC3"/>
    <w:rsid w:val="00673AD8"/>
    <w:rsid w:val="006801BA"/>
    <w:rsid w:val="00683700"/>
    <w:rsid w:val="00692E4E"/>
    <w:rsid w:val="00696935"/>
    <w:rsid w:val="006B3586"/>
    <w:rsid w:val="006B413A"/>
    <w:rsid w:val="006C1D64"/>
    <w:rsid w:val="006C2DB4"/>
    <w:rsid w:val="006D3A49"/>
    <w:rsid w:val="006E6114"/>
    <w:rsid w:val="006E71B7"/>
    <w:rsid w:val="006F1271"/>
    <w:rsid w:val="006F6789"/>
    <w:rsid w:val="007005C2"/>
    <w:rsid w:val="007044B9"/>
    <w:rsid w:val="00706B99"/>
    <w:rsid w:val="00715ED0"/>
    <w:rsid w:val="00716C03"/>
    <w:rsid w:val="00750B5E"/>
    <w:rsid w:val="00757E98"/>
    <w:rsid w:val="00761977"/>
    <w:rsid w:val="007879EC"/>
    <w:rsid w:val="00790A3A"/>
    <w:rsid w:val="007937B3"/>
    <w:rsid w:val="007C0CE2"/>
    <w:rsid w:val="007C1023"/>
    <w:rsid w:val="007C4E7D"/>
    <w:rsid w:val="007C5F27"/>
    <w:rsid w:val="007D6615"/>
    <w:rsid w:val="007E14BB"/>
    <w:rsid w:val="007F1A0A"/>
    <w:rsid w:val="007F1D25"/>
    <w:rsid w:val="00801B5F"/>
    <w:rsid w:val="00805A92"/>
    <w:rsid w:val="00826F0B"/>
    <w:rsid w:val="008275CF"/>
    <w:rsid w:val="008316D0"/>
    <w:rsid w:val="00852AAC"/>
    <w:rsid w:val="008570F9"/>
    <w:rsid w:val="00860BD3"/>
    <w:rsid w:val="008720FE"/>
    <w:rsid w:val="00882B65"/>
    <w:rsid w:val="0088715F"/>
    <w:rsid w:val="00893F76"/>
    <w:rsid w:val="0089543E"/>
    <w:rsid w:val="008A349E"/>
    <w:rsid w:val="008B1615"/>
    <w:rsid w:val="008B29EA"/>
    <w:rsid w:val="008B347E"/>
    <w:rsid w:val="008C0A32"/>
    <w:rsid w:val="008D7931"/>
    <w:rsid w:val="008E20E9"/>
    <w:rsid w:val="008E70C2"/>
    <w:rsid w:val="008F7785"/>
    <w:rsid w:val="0090597D"/>
    <w:rsid w:val="00916FE3"/>
    <w:rsid w:val="00921EAE"/>
    <w:rsid w:val="00922C1D"/>
    <w:rsid w:val="009337C7"/>
    <w:rsid w:val="009416A0"/>
    <w:rsid w:val="00947AB4"/>
    <w:rsid w:val="00950067"/>
    <w:rsid w:val="009548EF"/>
    <w:rsid w:val="00957D92"/>
    <w:rsid w:val="00965F1C"/>
    <w:rsid w:val="00966623"/>
    <w:rsid w:val="00972286"/>
    <w:rsid w:val="00973723"/>
    <w:rsid w:val="00974A99"/>
    <w:rsid w:val="009A3B62"/>
    <w:rsid w:val="009A45EC"/>
    <w:rsid w:val="009B6117"/>
    <w:rsid w:val="009D18C3"/>
    <w:rsid w:val="00A1270B"/>
    <w:rsid w:val="00A15760"/>
    <w:rsid w:val="00A16C58"/>
    <w:rsid w:val="00A16F5B"/>
    <w:rsid w:val="00A238CC"/>
    <w:rsid w:val="00A26A48"/>
    <w:rsid w:val="00A32550"/>
    <w:rsid w:val="00A35DAF"/>
    <w:rsid w:val="00A3765C"/>
    <w:rsid w:val="00A429F8"/>
    <w:rsid w:val="00A46B47"/>
    <w:rsid w:val="00A47610"/>
    <w:rsid w:val="00A57A0B"/>
    <w:rsid w:val="00A762D6"/>
    <w:rsid w:val="00A8688D"/>
    <w:rsid w:val="00A92B19"/>
    <w:rsid w:val="00A930C3"/>
    <w:rsid w:val="00AA05EC"/>
    <w:rsid w:val="00AB5F16"/>
    <w:rsid w:val="00AD1437"/>
    <w:rsid w:val="00AE7303"/>
    <w:rsid w:val="00B01886"/>
    <w:rsid w:val="00B07B7F"/>
    <w:rsid w:val="00B23315"/>
    <w:rsid w:val="00B27C7A"/>
    <w:rsid w:val="00B34841"/>
    <w:rsid w:val="00B50C32"/>
    <w:rsid w:val="00B50ECA"/>
    <w:rsid w:val="00B52BC4"/>
    <w:rsid w:val="00B56F9E"/>
    <w:rsid w:val="00B64052"/>
    <w:rsid w:val="00B64E33"/>
    <w:rsid w:val="00B72270"/>
    <w:rsid w:val="00B8653B"/>
    <w:rsid w:val="00B87344"/>
    <w:rsid w:val="00B9489E"/>
    <w:rsid w:val="00B95B88"/>
    <w:rsid w:val="00BA3691"/>
    <w:rsid w:val="00BA383B"/>
    <w:rsid w:val="00BA3A71"/>
    <w:rsid w:val="00BA565A"/>
    <w:rsid w:val="00BC665A"/>
    <w:rsid w:val="00BF3CE2"/>
    <w:rsid w:val="00BF75C0"/>
    <w:rsid w:val="00C0060C"/>
    <w:rsid w:val="00C031ED"/>
    <w:rsid w:val="00C1042E"/>
    <w:rsid w:val="00C10D52"/>
    <w:rsid w:val="00C14844"/>
    <w:rsid w:val="00C332B2"/>
    <w:rsid w:val="00C40A58"/>
    <w:rsid w:val="00C56AC4"/>
    <w:rsid w:val="00C6748B"/>
    <w:rsid w:val="00C93D21"/>
    <w:rsid w:val="00C94057"/>
    <w:rsid w:val="00C97D4E"/>
    <w:rsid w:val="00CA5A71"/>
    <w:rsid w:val="00CA786F"/>
    <w:rsid w:val="00CB6186"/>
    <w:rsid w:val="00CC1D22"/>
    <w:rsid w:val="00CC47A6"/>
    <w:rsid w:val="00CC4B93"/>
    <w:rsid w:val="00CD1838"/>
    <w:rsid w:val="00CE6218"/>
    <w:rsid w:val="00CE7878"/>
    <w:rsid w:val="00CF38CD"/>
    <w:rsid w:val="00D22638"/>
    <w:rsid w:val="00D2592C"/>
    <w:rsid w:val="00D367BD"/>
    <w:rsid w:val="00D57933"/>
    <w:rsid w:val="00D624F9"/>
    <w:rsid w:val="00D62FD0"/>
    <w:rsid w:val="00D6467E"/>
    <w:rsid w:val="00D64AEF"/>
    <w:rsid w:val="00D708ED"/>
    <w:rsid w:val="00D71286"/>
    <w:rsid w:val="00D727B8"/>
    <w:rsid w:val="00D73337"/>
    <w:rsid w:val="00D8026C"/>
    <w:rsid w:val="00D90A5A"/>
    <w:rsid w:val="00D929C8"/>
    <w:rsid w:val="00D93AF9"/>
    <w:rsid w:val="00D95804"/>
    <w:rsid w:val="00DA28B3"/>
    <w:rsid w:val="00DB41BF"/>
    <w:rsid w:val="00DC0B70"/>
    <w:rsid w:val="00DC54B9"/>
    <w:rsid w:val="00DF0134"/>
    <w:rsid w:val="00E03D64"/>
    <w:rsid w:val="00E20E9C"/>
    <w:rsid w:val="00E253F3"/>
    <w:rsid w:val="00E273E8"/>
    <w:rsid w:val="00E31E52"/>
    <w:rsid w:val="00E33709"/>
    <w:rsid w:val="00E33AD5"/>
    <w:rsid w:val="00E34994"/>
    <w:rsid w:val="00E34D89"/>
    <w:rsid w:val="00E34FA2"/>
    <w:rsid w:val="00E55F2B"/>
    <w:rsid w:val="00E55FAE"/>
    <w:rsid w:val="00E6631A"/>
    <w:rsid w:val="00E67D14"/>
    <w:rsid w:val="00E723E4"/>
    <w:rsid w:val="00E93CF0"/>
    <w:rsid w:val="00E93EB4"/>
    <w:rsid w:val="00EA2E12"/>
    <w:rsid w:val="00EA7B48"/>
    <w:rsid w:val="00EB1F09"/>
    <w:rsid w:val="00EB2275"/>
    <w:rsid w:val="00EB263B"/>
    <w:rsid w:val="00EB4004"/>
    <w:rsid w:val="00ED2E67"/>
    <w:rsid w:val="00ED3B51"/>
    <w:rsid w:val="00ED50E0"/>
    <w:rsid w:val="00ED7E2D"/>
    <w:rsid w:val="00EF2A9D"/>
    <w:rsid w:val="00EF310A"/>
    <w:rsid w:val="00EF41BD"/>
    <w:rsid w:val="00EF7D6C"/>
    <w:rsid w:val="00F02563"/>
    <w:rsid w:val="00F316F7"/>
    <w:rsid w:val="00F467BB"/>
    <w:rsid w:val="00F75190"/>
    <w:rsid w:val="00F7618E"/>
    <w:rsid w:val="00F938C9"/>
    <w:rsid w:val="00F96B51"/>
    <w:rsid w:val="00FD4A9B"/>
    <w:rsid w:val="00FD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250</Words>
  <Characters>1503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>(Pieczęć firmowa wykonawcy)</vt:lpstr>
      <vt:lpstr>    numer projektu: FERS.04.03-IP.06-0001/24</vt:lpstr>
      <vt:lpstr>    </vt:lpstr>
      <vt:lpstr>    </vt:lpstr>
    </vt:vector>
  </TitlesOfParts>
  <Company>DCS Agencja Reklamowa sp. z o.o.</Company>
  <LinksUpToDate>false</LinksUpToDate>
  <CharactersWithSpaces>1750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PRAKTYKANT</cp:lastModifiedBy>
  <cp:revision>41</cp:revision>
  <cp:lastPrinted>2025-04-04T09:40:00Z</cp:lastPrinted>
  <dcterms:created xsi:type="dcterms:W3CDTF">2025-04-04T09:35:00Z</dcterms:created>
  <dcterms:modified xsi:type="dcterms:W3CDTF">2025-09-29T09:07:00Z</dcterms:modified>
</cp:coreProperties>
</file>