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199C0598" w14:textId="77777777" w:rsidR="008F1083" w:rsidRDefault="008F1083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9005F33" w14:textId="77777777" w:rsidR="00EC367F" w:rsidRPr="00EC367F" w:rsidRDefault="00EC367F" w:rsidP="00EC367F">
      <w:pPr>
        <w:spacing w:line="276" w:lineRule="auto"/>
        <w:jc w:val="center"/>
        <w:rPr>
          <w:b/>
          <w:bCs/>
          <w:szCs w:val="24"/>
        </w:rPr>
      </w:pPr>
      <w:r w:rsidRPr="00EC367F">
        <w:rPr>
          <w:b/>
          <w:bCs/>
          <w:szCs w:val="24"/>
        </w:rPr>
        <w:t xml:space="preserve">Hotel Bastion, ul. </w:t>
      </w:r>
      <w:proofErr w:type="spellStart"/>
      <w:r w:rsidRPr="00EC367F">
        <w:rPr>
          <w:b/>
          <w:bCs/>
          <w:szCs w:val="24"/>
        </w:rPr>
        <w:t>Graniczna</w:t>
      </w:r>
      <w:proofErr w:type="spellEnd"/>
      <w:r w:rsidRPr="00EC367F">
        <w:rPr>
          <w:b/>
          <w:bCs/>
          <w:szCs w:val="24"/>
        </w:rPr>
        <w:t xml:space="preserve"> 15, 66-470 </w:t>
      </w:r>
      <w:proofErr w:type="spellStart"/>
      <w:r w:rsidRPr="00EC367F">
        <w:rPr>
          <w:b/>
          <w:bCs/>
          <w:szCs w:val="24"/>
        </w:rPr>
        <w:t>Kostrzyn</w:t>
      </w:r>
      <w:proofErr w:type="spellEnd"/>
      <w:r w:rsidRPr="00EC367F">
        <w:rPr>
          <w:b/>
          <w:bCs/>
          <w:szCs w:val="24"/>
        </w:rPr>
        <w:t xml:space="preserve"> </w:t>
      </w:r>
      <w:proofErr w:type="spellStart"/>
      <w:r w:rsidRPr="00EC367F">
        <w:rPr>
          <w:b/>
          <w:bCs/>
          <w:szCs w:val="24"/>
        </w:rPr>
        <w:t>nad</w:t>
      </w:r>
      <w:proofErr w:type="spellEnd"/>
      <w:r w:rsidRPr="00EC367F">
        <w:rPr>
          <w:b/>
          <w:bCs/>
          <w:szCs w:val="24"/>
        </w:rPr>
        <w:t xml:space="preserve"> </w:t>
      </w:r>
      <w:proofErr w:type="spellStart"/>
      <w:r w:rsidRPr="00EC367F">
        <w:rPr>
          <w:b/>
          <w:bCs/>
          <w:szCs w:val="24"/>
        </w:rPr>
        <w:t>Odrą</w:t>
      </w:r>
      <w:proofErr w:type="spellEnd"/>
    </w:p>
    <w:p w14:paraId="4DACCB4E" w14:textId="77777777" w:rsidR="00EC367F" w:rsidRPr="00EC367F" w:rsidRDefault="00EC367F" w:rsidP="009B6117">
      <w:pPr>
        <w:rPr>
          <w:rFonts w:ascii="Calibri" w:hAnsi="Calibri"/>
          <w:b/>
          <w:szCs w:val="24"/>
          <w:u w:val="single"/>
        </w:rPr>
      </w:pPr>
    </w:p>
    <w:p w14:paraId="24A59BFB" w14:textId="30231A18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1B5B8C">
        <w:rPr>
          <w:rFonts w:ascii="Calibri" w:hAnsi="Calibri"/>
          <w:b/>
          <w:szCs w:val="24"/>
          <w:u w:val="single"/>
          <w:lang w:val="pl-PL"/>
        </w:rPr>
        <w:t>1</w:t>
      </w:r>
      <w:r w:rsidR="00B31D95">
        <w:rPr>
          <w:rFonts w:ascii="Calibri" w:hAnsi="Calibri"/>
          <w:b/>
          <w:szCs w:val="24"/>
          <w:u w:val="single"/>
          <w:lang w:val="pl-PL"/>
        </w:rPr>
        <w:t>7</w:t>
      </w:r>
      <w:r w:rsidR="001B5B8C">
        <w:rPr>
          <w:rFonts w:ascii="Calibri" w:hAnsi="Calibri"/>
          <w:b/>
          <w:szCs w:val="24"/>
          <w:u w:val="single"/>
          <w:lang w:val="pl-PL"/>
        </w:rPr>
        <w:t xml:space="preserve"> września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64369A2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Pr="002325D9">
        <w:rPr>
          <w:rFonts w:ascii="Calibri" w:hAnsi="Calibri"/>
          <w:bCs/>
          <w:szCs w:val="24"/>
          <w:lang w:val="pl-PL"/>
        </w:rPr>
        <w:t>Pre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(20 min)</w:t>
      </w:r>
    </w:p>
    <w:p w14:paraId="3E3FB3EB" w14:textId="312E921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Norma prawna – definicja, budowa, rodzaje</w:t>
      </w:r>
    </w:p>
    <w:p w14:paraId="2C21CBDB" w14:textId="7B6BAB5E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0CC279E0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7B2FB4">
        <w:rPr>
          <w:rFonts w:ascii="Calibri" w:hAnsi="Calibri"/>
          <w:bCs/>
          <w:szCs w:val="24"/>
          <w:lang w:val="pl-PL"/>
        </w:rPr>
        <w:t xml:space="preserve"> </w:t>
      </w:r>
      <w:r w:rsidR="00AC275B">
        <w:rPr>
          <w:rFonts w:ascii="Calibri" w:hAnsi="Calibri"/>
          <w:bCs/>
          <w:szCs w:val="24"/>
          <w:lang w:val="pl-PL"/>
        </w:rPr>
        <w:t xml:space="preserve">w trybie ciągłym 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397C3CD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Tworzenie (stanowienie) prawa</w:t>
      </w:r>
    </w:p>
    <w:p w14:paraId="6153FF67" w14:textId="0D71439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Źródła prawa</w:t>
      </w:r>
    </w:p>
    <w:p w14:paraId="0D145879" w14:textId="5597401D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Znaczenie konsultacji społecznych w procesie legislacyjnym, </w:t>
      </w:r>
    </w:p>
    <w:p w14:paraId="1C2C3A06" w14:textId="0EA71D4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d) Źródła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8E9F45F" w14:textId="77777777" w:rsidR="00EC367F" w:rsidRDefault="00EC367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1E6E7BD8" w14:textId="77777777" w:rsidR="00EC367F" w:rsidRDefault="00EC367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6F70653" w14:textId="77777777" w:rsidR="00EC367F" w:rsidRDefault="00EC367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7660840" w14:textId="77777777" w:rsidR="00EC367F" w:rsidRDefault="00EC367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9C2401" w14:textId="77777777" w:rsidR="00EC367F" w:rsidRPr="002325D9" w:rsidRDefault="00EC367F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6B84EE0E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lastRenderedPageBreak/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59353A">
        <w:rPr>
          <w:rFonts w:ascii="Calibri" w:hAnsi="Calibri"/>
          <w:b/>
          <w:szCs w:val="24"/>
          <w:u w:val="single"/>
          <w:lang w:val="pl-PL"/>
        </w:rPr>
        <w:t>1</w:t>
      </w:r>
      <w:r w:rsidR="001618AC">
        <w:rPr>
          <w:rFonts w:ascii="Calibri" w:hAnsi="Calibri"/>
          <w:b/>
          <w:szCs w:val="24"/>
          <w:u w:val="single"/>
          <w:lang w:val="pl-PL"/>
        </w:rPr>
        <w:t>8</w:t>
      </w:r>
      <w:r w:rsidR="0059353A">
        <w:rPr>
          <w:rFonts w:ascii="Calibri" w:hAnsi="Calibri"/>
          <w:b/>
          <w:szCs w:val="24"/>
          <w:u w:val="single"/>
          <w:lang w:val="pl-PL"/>
        </w:rPr>
        <w:t xml:space="preserve"> września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5713672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Zasady techniki prawodawczej</w:t>
      </w:r>
    </w:p>
    <w:p w14:paraId="248787EE" w14:textId="6312E983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Budowa tekstu prawnego</w:t>
      </w:r>
    </w:p>
    <w:p w14:paraId="62C72291" w14:textId="42CFE57C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Stosowanie prawa</w:t>
      </w:r>
    </w:p>
    <w:p w14:paraId="6EA0BD75" w14:textId="5741B7F1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Dyrektywy wykładni i jej rodzaje </w:t>
      </w:r>
    </w:p>
    <w:p w14:paraId="4B67B7DE" w14:textId="7A0D1EDB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szczegółowa analiza wybranych aktów prawnych dot. obszaru zatrudnienia i umiejętności, </w:t>
      </w:r>
    </w:p>
    <w:p w14:paraId="650592BE" w14:textId="2C3C318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szczegółowa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666A4BCF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2446A9">
        <w:rPr>
          <w:rFonts w:ascii="Calibri" w:hAnsi="Calibri"/>
          <w:bCs/>
          <w:szCs w:val="24"/>
          <w:lang w:val="pl-PL"/>
        </w:rPr>
        <w:t xml:space="preserve"> </w:t>
      </w:r>
      <w:r w:rsidR="0054464C">
        <w:rPr>
          <w:rFonts w:ascii="Calibri" w:hAnsi="Calibri"/>
          <w:bCs/>
          <w:szCs w:val="24"/>
          <w:lang w:val="pl-PL"/>
        </w:rPr>
        <w:t xml:space="preserve">w trybie ciągłym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37305EA3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13AF8AFD" w14:textId="52C684B5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728E9F44" w14:textId="252CD944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pytania. </w:t>
      </w:r>
    </w:p>
    <w:p w14:paraId="004E10FE" w14:textId="5C884BBF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>d) Post-test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B4D0E" w14:textId="77777777" w:rsidR="00845C9A" w:rsidRDefault="00845C9A">
      <w:r>
        <w:separator/>
      </w:r>
    </w:p>
  </w:endnote>
  <w:endnote w:type="continuationSeparator" w:id="0">
    <w:p w14:paraId="5B30F92A" w14:textId="77777777" w:rsidR="00845C9A" w:rsidRDefault="00845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629B72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E7334" w14:textId="77777777" w:rsidR="00845C9A" w:rsidRDefault="00845C9A">
      <w:r>
        <w:separator/>
      </w:r>
    </w:p>
  </w:footnote>
  <w:footnote w:type="continuationSeparator" w:id="0">
    <w:p w14:paraId="61B18D2A" w14:textId="77777777" w:rsidR="00845C9A" w:rsidRDefault="00845C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A4302"/>
    <w:rsid w:val="000A5517"/>
    <w:rsid w:val="000C7DB3"/>
    <w:rsid w:val="000C7DCB"/>
    <w:rsid w:val="000E0ADC"/>
    <w:rsid w:val="000F4D8E"/>
    <w:rsid w:val="0010214C"/>
    <w:rsid w:val="00121A92"/>
    <w:rsid w:val="0015663A"/>
    <w:rsid w:val="001618AC"/>
    <w:rsid w:val="001641FD"/>
    <w:rsid w:val="00164B17"/>
    <w:rsid w:val="00185A78"/>
    <w:rsid w:val="00197405"/>
    <w:rsid w:val="001A05D3"/>
    <w:rsid w:val="001B5B8C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42E81"/>
    <w:rsid w:val="002446A9"/>
    <w:rsid w:val="00250B84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547E"/>
    <w:rsid w:val="002E68D3"/>
    <w:rsid w:val="002F5109"/>
    <w:rsid w:val="003032D6"/>
    <w:rsid w:val="00305C2D"/>
    <w:rsid w:val="00321D40"/>
    <w:rsid w:val="0032359F"/>
    <w:rsid w:val="00334C6B"/>
    <w:rsid w:val="00335455"/>
    <w:rsid w:val="00336D8F"/>
    <w:rsid w:val="00350192"/>
    <w:rsid w:val="0036766E"/>
    <w:rsid w:val="003876BB"/>
    <w:rsid w:val="003B729B"/>
    <w:rsid w:val="003C5511"/>
    <w:rsid w:val="003C7A2D"/>
    <w:rsid w:val="003E0555"/>
    <w:rsid w:val="003E14D0"/>
    <w:rsid w:val="003F1235"/>
    <w:rsid w:val="003F689E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4E47AC"/>
    <w:rsid w:val="004F103C"/>
    <w:rsid w:val="00510909"/>
    <w:rsid w:val="0051286C"/>
    <w:rsid w:val="00535477"/>
    <w:rsid w:val="0054464C"/>
    <w:rsid w:val="0054488F"/>
    <w:rsid w:val="0054772A"/>
    <w:rsid w:val="005538E8"/>
    <w:rsid w:val="0055464A"/>
    <w:rsid w:val="00556F80"/>
    <w:rsid w:val="00557C56"/>
    <w:rsid w:val="005836C4"/>
    <w:rsid w:val="0059353A"/>
    <w:rsid w:val="005A11FF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619E"/>
    <w:rsid w:val="005E764B"/>
    <w:rsid w:val="005F332D"/>
    <w:rsid w:val="00610658"/>
    <w:rsid w:val="00621EA3"/>
    <w:rsid w:val="0063173F"/>
    <w:rsid w:val="0063239E"/>
    <w:rsid w:val="00635350"/>
    <w:rsid w:val="006405A6"/>
    <w:rsid w:val="006639F6"/>
    <w:rsid w:val="00665FC3"/>
    <w:rsid w:val="00673AD8"/>
    <w:rsid w:val="00683700"/>
    <w:rsid w:val="00692E4E"/>
    <w:rsid w:val="00696935"/>
    <w:rsid w:val="006B3586"/>
    <w:rsid w:val="006B413A"/>
    <w:rsid w:val="006C1D64"/>
    <w:rsid w:val="006C2DB4"/>
    <w:rsid w:val="006D3A49"/>
    <w:rsid w:val="006E6114"/>
    <w:rsid w:val="006E71B7"/>
    <w:rsid w:val="006F1271"/>
    <w:rsid w:val="007005C2"/>
    <w:rsid w:val="00706B99"/>
    <w:rsid w:val="00715ED0"/>
    <w:rsid w:val="00716C03"/>
    <w:rsid w:val="00750B5E"/>
    <w:rsid w:val="00757E98"/>
    <w:rsid w:val="00761977"/>
    <w:rsid w:val="007879EC"/>
    <w:rsid w:val="00790A3A"/>
    <w:rsid w:val="007937B3"/>
    <w:rsid w:val="007B2FB4"/>
    <w:rsid w:val="007B7788"/>
    <w:rsid w:val="007C0CE2"/>
    <w:rsid w:val="007C4E7D"/>
    <w:rsid w:val="007C5F27"/>
    <w:rsid w:val="007D6615"/>
    <w:rsid w:val="007E14BB"/>
    <w:rsid w:val="007F1A0A"/>
    <w:rsid w:val="007F1D25"/>
    <w:rsid w:val="00805A92"/>
    <w:rsid w:val="00826F0B"/>
    <w:rsid w:val="008275CF"/>
    <w:rsid w:val="008316D0"/>
    <w:rsid w:val="00845C9A"/>
    <w:rsid w:val="00852AAC"/>
    <w:rsid w:val="008570F9"/>
    <w:rsid w:val="00860BD3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8F1083"/>
    <w:rsid w:val="008F7785"/>
    <w:rsid w:val="0090597D"/>
    <w:rsid w:val="00916FE3"/>
    <w:rsid w:val="00921EAE"/>
    <w:rsid w:val="00922C1D"/>
    <w:rsid w:val="009337C7"/>
    <w:rsid w:val="009416A0"/>
    <w:rsid w:val="00947AB4"/>
    <w:rsid w:val="00950067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D18C3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30C3"/>
    <w:rsid w:val="00AA05EC"/>
    <w:rsid w:val="00AB5F16"/>
    <w:rsid w:val="00AC275B"/>
    <w:rsid w:val="00AD1437"/>
    <w:rsid w:val="00AE7303"/>
    <w:rsid w:val="00B01886"/>
    <w:rsid w:val="00B07B7F"/>
    <w:rsid w:val="00B124B0"/>
    <w:rsid w:val="00B23315"/>
    <w:rsid w:val="00B239B0"/>
    <w:rsid w:val="00B27C7A"/>
    <w:rsid w:val="00B31D95"/>
    <w:rsid w:val="00B34841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83B"/>
    <w:rsid w:val="00BA3A71"/>
    <w:rsid w:val="00BC665A"/>
    <w:rsid w:val="00BF3CE2"/>
    <w:rsid w:val="00BF75C0"/>
    <w:rsid w:val="00C0060C"/>
    <w:rsid w:val="00C031ED"/>
    <w:rsid w:val="00C1042E"/>
    <w:rsid w:val="00C10D52"/>
    <w:rsid w:val="00C14844"/>
    <w:rsid w:val="00C332B2"/>
    <w:rsid w:val="00C40A58"/>
    <w:rsid w:val="00C56AC4"/>
    <w:rsid w:val="00C6748B"/>
    <w:rsid w:val="00C93D21"/>
    <w:rsid w:val="00C94057"/>
    <w:rsid w:val="00C97D4E"/>
    <w:rsid w:val="00CA5A71"/>
    <w:rsid w:val="00CA786F"/>
    <w:rsid w:val="00CB6186"/>
    <w:rsid w:val="00CC16AA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57933"/>
    <w:rsid w:val="00D624F9"/>
    <w:rsid w:val="00D6467E"/>
    <w:rsid w:val="00D64AEF"/>
    <w:rsid w:val="00D708ED"/>
    <w:rsid w:val="00D71286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C54B9"/>
    <w:rsid w:val="00DF0134"/>
    <w:rsid w:val="00E03D64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F2B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B4004"/>
    <w:rsid w:val="00EC367F"/>
    <w:rsid w:val="00ED2E67"/>
    <w:rsid w:val="00ED3B51"/>
    <w:rsid w:val="00ED50E0"/>
    <w:rsid w:val="00ED7E2D"/>
    <w:rsid w:val="00EF2A9D"/>
    <w:rsid w:val="00EF310A"/>
    <w:rsid w:val="00EF41BD"/>
    <w:rsid w:val="00EF7D6C"/>
    <w:rsid w:val="00F02563"/>
    <w:rsid w:val="00F316F7"/>
    <w:rsid w:val="00F467BB"/>
    <w:rsid w:val="00F75190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1753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2</cp:revision>
  <cp:lastPrinted>2025-04-04T09:40:00Z</cp:lastPrinted>
  <dcterms:created xsi:type="dcterms:W3CDTF">2025-09-01T11:03:00Z</dcterms:created>
  <dcterms:modified xsi:type="dcterms:W3CDTF">2025-09-01T11:03:00Z</dcterms:modified>
</cp:coreProperties>
</file>