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31173" w:rsidRDefault="00431173">
      <w:pPr>
        <w:jc w:val="right"/>
        <w:rPr>
          <w:rFonts w:ascii="Arial" w:eastAsia="Arial" w:hAnsi="Arial" w:cs="Arial"/>
          <w:color w:val="002060"/>
        </w:rPr>
      </w:pPr>
    </w:p>
    <w:p w:rsidR="004369F0" w:rsidRDefault="004369F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>Załącznik nr 2</w:t>
      </w:r>
    </w:p>
    <w:p w:rsidR="00431173" w:rsidRDefault="0000000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>Standard wymagań egzaminacyjnych w zawodzie</w:t>
      </w:r>
    </w:p>
    <w:p w:rsidR="00431173" w:rsidRDefault="00431173">
      <w:pPr>
        <w:jc w:val="right"/>
        <w:rPr>
          <w:rFonts w:ascii="Arial" w:eastAsia="Arial" w:hAnsi="Arial" w:cs="Arial"/>
          <w:b/>
          <w:color w:val="002060"/>
          <w:sz w:val="28"/>
          <w:szCs w:val="28"/>
        </w:rPr>
      </w:pPr>
      <w:bookmarkStart w:id="0" w:name="_heading=h.gjdgxs" w:colFirst="0" w:colLast="0"/>
      <w:bookmarkEnd w:id="0"/>
    </w:p>
    <w:p w:rsidR="00431173" w:rsidRDefault="00000000">
      <w:pPr>
        <w:jc w:val="right"/>
        <w:rPr>
          <w:rFonts w:ascii="Arial" w:eastAsia="Arial" w:hAnsi="Arial" w:cs="Arial"/>
          <w:b/>
          <w:i/>
          <w:color w:val="002060"/>
          <w:sz w:val="28"/>
          <w:szCs w:val="28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„kominiarz”</w:t>
      </w:r>
    </w:p>
    <w:p w:rsidR="00431173" w:rsidRDefault="0000000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 xml:space="preserve">EGZAMIN  M I S T R Z O W S K I </w:t>
      </w:r>
    </w:p>
    <w:p w:rsidR="00431173" w:rsidRDefault="00431173">
      <w:pPr>
        <w:jc w:val="right"/>
        <w:rPr>
          <w:rFonts w:ascii="Arial" w:eastAsia="Arial" w:hAnsi="Arial" w:cs="Arial"/>
          <w:b/>
          <w:color w:val="843C0B"/>
        </w:rPr>
      </w:pPr>
    </w:p>
    <w:p w:rsidR="00362861" w:rsidRDefault="00362861">
      <w:pPr>
        <w:jc w:val="right"/>
        <w:rPr>
          <w:rFonts w:ascii="Arial" w:eastAsia="Arial" w:hAnsi="Arial" w:cs="Arial"/>
          <w:b/>
          <w:color w:val="843C0B"/>
        </w:rPr>
      </w:pPr>
    </w:p>
    <w:tbl>
      <w:tblPr>
        <w:tblW w:w="9135" w:type="dxa"/>
        <w:tblInd w:w="-68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1"/>
        <w:gridCol w:w="4394"/>
      </w:tblGrid>
      <w:tr w:rsidR="00355780" w:rsidTr="009C1200">
        <w:trPr>
          <w:cantSplit/>
          <w:trHeight w:val="639"/>
        </w:trPr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780" w:rsidRPr="00A87093" w:rsidRDefault="00355780" w:rsidP="009C12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7093">
              <w:rPr>
                <w:rFonts w:ascii="Arial" w:hAnsi="Arial" w:cs="Arial"/>
                <w:sz w:val="20"/>
                <w:szCs w:val="20"/>
              </w:rPr>
              <w:t>Symbol cyfrowy z klasyfikacji zawodów</w:t>
            </w:r>
          </w:p>
          <w:p w:rsidR="00355780" w:rsidRPr="001A31A9" w:rsidRDefault="00355780" w:rsidP="009C12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7093">
              <w:rPr>
                <w:rFonts w:ascii="Arial" w:hAnsi="Arial" w:cs="Arial"/>
                <w:sz w:val="20"/>
                <w:szCs w:val="20"/>
              </w:rPr>
              <w:t>i specjalności dla potrzeb rynku pracy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780" w:rsidRPr="00116539" w:rsidRDefault="00355780" w:rsidP="009C12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55780" w:rsidRPr="00116539" w:rsidRDefault="00355780" w:rsidP="009C1200">
            <w:pPr>
              <w:pStyle w:val="Nagwek1"/>
              <w:rPr>
                <w:rFonts w:ascii="Arial" w:hAnsi="Arial" w:cs="Arial"/>
              </w:rPr>
            </w:pPr>
            <w:r w:rsidRPr="00116539">
              <w:rPr>
                <w:rFonts w:ascii="Arial" w:hAnsi="Arial" w:cs="Arial"/>
              </w:rPr>
              <w:t>NUMER STANDARDU</w:t>
            </w:r>
          </w:p>
        </w:tc>
      </w:tr>
      <w:tr w:rsidR="00355780" w:rsidTr="009C1200">
        <w:trPr>
          <w:cantSplit/>
          <w:trHeight w:val="791"/>
        </w:trPr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:rsidR="00355780" w:rsidRPr="000B0546" w:rsidRDefault="00355780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355780" w:rsidRPr="00D15A6D" w:rsidRDefault="00355780" w:rsidP="009C120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50CD3">
              <w:rPr>
                <w:rFonts w:ascii="Arial" w:hAnsi="Arial" w:cs="Arial"/>
                <w:b/>
                <w:bCs/>
              </w:rPr>
              <w:t>713303</w:t>
            </w:r>
          </w:p>
          <w:p w:rsidR="00355780" w:rsidRPr="000B0546" w:rsidRDefault="00355780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355780" w:rsidRPr="000B0546" w:rsidRDefault="00355780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auto"/>
                <w:sz w:val="32"/>
                <w:szCs w:val="32"/>
              </w:rPr>
              <w:t>99</w:t>
            </w:r>
            <w:r w:rsidRPr="000B0546">
              <w:rPr>
                <w:rFonts w:ascii="Arial" w:hAns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m</w:t>
            </w:r>
          </w:p>
        </w:tc>
      </w:tr>
      <w:tr w:rsidR="00355780" w:rsidTr="009C1200">
        <w:trPr>
          <w:cantSplit/>
          <w:trHeight w:val="791"/>
        </w:trPr>
        <w:tc>
          <w:tcPr>
            <w:tcW w:w="9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SPIS TREŚCI: </w:t>
            </w:r>
          </w:p>
          <w:p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:rsidR="00355780" w:rsidRDefault="00355780" w:rsidP="00355780">
            <w:pPr>
              <w:numPr>
                <w:ilvl w:val="0"/>
                <w:numId w:val="2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Ogólna informacja o zawodzie i standardzie 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Opis zawodu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Przeznaczenie standardu wymagań egzaminacyjnych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Charakterystyka mistrza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Profil umiejętności mistrza w zawodzie</w:t>
            </w:r>
          </w:p>
          <w:p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Informacje o egzaminie mistrzowskim 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26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Warunki przystąpienia do egzaminu mistrzowskiego 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26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Opis egzaminu mistrzowskiego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Możliwości uzyskiwania dodatkowych kwalifikacji</w:t>
            </w:r>
          </w:p>
          <w:p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Zestawy efektów uczenia się w zawodzie kominiarz</w:t>
            </w:r>
          </w:p>
          <w:p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Zakres wymagań egzaminacyjnych</w:t>
            </w:r>
            <w:r>
              <w:t xml:space="preserve"> </w:t>
            </w:r>
            <w:r w:rsidRPr="00BA2BD8">
              <w:rPr>
                <w:rFonts w:ascii="Arial" w:eastAsia="Arial" w:hAnsi="Arial" w:cs="Arial"/>
                <w:b/>
                <w:sz w:val="20"/>
                <w:szCs w:val="20"/>
              </w:rPr>
              <w:t>w zawodzie kominiarz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64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Wiedza i umiejętności ogólnozawodowe </w:t>
            </w:r>
          </w:p>
          <w:p w:rsidR="00355780" w:rsidRDefault="00355780" w:rsidP="00355780">
            <w:pPr>
              <w:numPr>
                <w:ilvl w:val="1"/>
                <w:numId w:val="1"/>
              </w:numPr>
              <w:ind w:left="6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Wiedza i umiejętności zawodowe w zawodzie kominiarz</w:t>
            </w:r>
          </w:p>
          <w:p w:rsidR="00355780" w:rsidRDefault="00355780" w:rsidP="0035578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Wymagania dotyczące sposobu prowadzenia egzaminu [walidacja efektów uczenia] – warunki</w:t>
            </w:r>
          </w:p>
          <w:p w:rsidR="00355780" w:rsidRDefault="00355780" w:rsidP="0035578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organizacyjne  i techniczne</w:t>
            </w:r>
          </w:p>
          <w:p w:rsidR="00355780" w:rsidRPr="00355780" w:rsidRDefault="00355780" w:rsidP="003557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1. OGÓLN</w:t>
      </w:r>
      <w:r w:rsidR="00D53D68">
        <w:rPr>
          <w:rFonts w:ascii="Arial" w:eastAsia="Arial" w:hAnsi="Arial" w:cs="Arial"/>
          <w:b/>
          <w:sz w:val="20"/>
          <w:szCs w:val="20"/>
        </w:rPr>
        <w:t>A</w:t>
      </w:r>
      <w:r>
        <w:rPr>
          <w:rFonts w:ascii="Arial" w:eastAsia="Arial" w:hAnsi="Arial" w:cs="Arial"/>
          <w:b/>
          <w:sz w:val="20"/>
          <w:szCs w:val="20"/>
        </w:rPr>
        <w:t xml:space="preserve"> INFORMACJA O ZAWODZIE I STANDARDZIE 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Opis zawodu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:rsidR="00431173" w:rsidRDefault="00000000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Kominiarz </w:t>
      </w:r>
      <w:r>
        <w:rPr>
          <w:rFonts w:ascii="Arial" w:eastAsia="Arial" w:hAnsi="Arial" w:cs="Arial"/>
          <w:sz w:val="20"/>
          <w:szCs w:val="20"/>
        </w:rPr>
        <w:t>-  symbol cyfrowy 713303</w:t>
      </w:r>
    </w:p>
    <w:p w:rsidR="00431173" w:rsidRDefault="00000000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Branża budowlana (BUD)</w:t>
      </w:r>
    </w:p>
    <w:p w:rsidR="00431173" w:rsidRDefault="00000000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Polska Rama Kwalifikacji – PRK III</w:t>
      </w:r>
    </w:p>
    <w:p w:rsidR="00431173" w:rsidRDefault="00431173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bookmarkStart w:id="1" w:name="_heading=h.1fob9te" w:colFirst="0" w:colLast="0"/>
    <w:bookmarkEnd w:id="1"/>
    <w:p w:rsidR="00431173" w:rsidRDefault="00000000" w:rsidP="00DF07D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sz w:val="20"/>
          <w:szCs w:val="20"/>
        </w:rPr>
      </w:pPr>
      <w:sdt>
        <w:sdtPr>
          <w:tag w:val="goog_rdk_0"/>
          <w:id w:val="-1737314724"/>
        </w:sdtPr>
        <w:sdtContent>
          <w:r w:rsidR="00DF07D7">
            <w:t xml:space="preserve">     </w:t>
          </w:r>
        </w:sdtContent>
      </w:sdt>
      <w:r>
        <w:rPr>
          <w:rFonts w:ascii="Arial" w:eastAsia="Arial" w:hAnsi="Arial" w:cs="Arial"/>
          <w:sz w:val="20"/>
          <w:szCs w:val="20"/>
        </w:rPr>
        <w:t>Do obowiązków kominiarza należy między innymi: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280"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przeprowadzanie kontroli przewodów kominowych,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sprawdzanie drożności przewodów kominowych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ocena stanu technicznego drzwiczek rewizyjnych,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ocena stanu technicznego kratek wentylacyjnych,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sprawdzenie prawidłowej cyrkulacji powietrza,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obliczanie wydajności wentylacji w pomieszczeniach</w:t>
      </w:r>
      <w:r w:rsidR="00CD0CA4" w:rsidRPr="00CD0CA4">
        <w:rPr>
          <w:rFonts w:ascii="Arial" w:eastAsia="Arial" w:hAnsi="Arial" w:cs="Arial"/>
          <w:color w:val="auto"/>
          <w:sz w:val="20"/>
          <w:szCs w:val="20"/>
        </w:rPr>
        <w:t>,</w:t>
      </w:r>
    </w:p>
    <w:p w:rsidR="00431173" w:rsidRPr="00CD0CA4" w:rsidRDefault="00000000" w:rsidP="00362861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ind w:left="1080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sprawdzanie stanu technicznego komina znajdującego się ponad dachem,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lastRenderedPageBreak/>
        <w:t>sporządzanie  protokołu,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wykonanie szkicu przewodów kominowych,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ustalenie prawidłowości układu podłączeń do przewodów kominowych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wydawanie opinii dla celów podłączenia urządzeń i wentylacji do przewodów kominowych 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opiniowanie modernizacji i zmian w przewodach kominowych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opiniowanie wybudowanych kominów w nowych budynkach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sporządzania protokołów opiniodawczo - sprawozdawczych dla nowych budynków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inspekcja przewodów kominowych kamerą inspekcyjną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analiza i opiniowanie badania przewodów kominowych kamerą inspekcyjną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sporządzenie numeracji pionów kominowych,</w:t>
      </w:r>
    </w:p>
    <w:p w:rsidR="00431173" w:rsidRPr="00CD0CA4" w:rsidRDefault="00000000">
      <w:pPr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75" w:line="360" w:lineRule="auto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naniesienie na szkic oznaczeń drożności.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Przeznaczenie standardu wymagań egzaminacyjnych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Standard stanowi podstawę do powołania przez izby rzemieślnicze komisji egzaminacyjnych, przeprowadzających egzaminy, w określonym zawodzie, w wyniku których osoby spełniające warunki określone we właściwych przepisach, mogą uzyskać dokument potwierdzający kwalifikacje zawodowe w postaci Dyplomu mistrzowskiego [ustawa z dnia 22 marca 1989 r. o rzemiośle - art.3,  art.11].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28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 podstawie standardu ustalane są  m.in. programy szkoleń i kursów mających na celu doskonalenie kwalifikacji i umiejętności zawodowych oraz przygotowanie do przystąpienia do egzaminu mistrzowskiego.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28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Standard stanowi podstawę przygotowania zadań egzaminacyjnych na dwa etap egzaminu mistrzowskiego tj.: praktyczny i teoretyczny.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Odbiorcami głównymi standardów są: osoby zainteresowane uzyskaniem Dyplomu mistrzowskiego, pracownicy izb rzemieślniczych zaangażowani w organizację pracy komisji egzaminacyjnych i członkowie tych komisji, instruktorzy praktycznej nauki zawodu, podmioty świadczące usługi szkoleniowe powiązane z uzyskaniem dokumentu potwierdzającego uzyskane kwalifikacje zawodowe.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</w:p>
    <w:p w:rsidR="00D53D68" w:rsidRPr="00D53D68" w:rsidRDefault="00000000" w:rsidP="00D53D68">
      <w:pPr>
        <w:pStyle w:val="Akapitzlist"/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  <w:u w:val="single"/>
        </w:rPr>
      </w:pPr>
      <w:r w:rsidRPr="00D53D68">
        <w:rPr>
          <w:rFonts w:ascii="Arial" w:eastAsia="Arial" w:hAnsi="Arial" w:cs="Arial"/>
          <w:b/>
          <w:sz w:val="20"/>
          <w:szCs w:val="20"/>
          <w:u w:val="single"/>
        </w:rPr>
        <w:t>Charakterystyka mistrza</w:t>
      </w:r>
    </w:p>
    <w:p w:rsidR="00D53D68" w:rsidRDefault="00D53D68" w:rsidP="00D53D68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p w:rsidR="00431173" w:rsidRPr="00D53D68" w:rsidRDefault="00D53D68" w:rsidP="00D53D68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</w:t>
      </w:r>
      <w:r w:rsidRPr="00D53D68">
        <w:rPr>
          <w:rFonts w:ascii="Arial" w:eastAsia="Arial" w:hAnsi="Arial" w:cs="Arial"/>
          <w:sz w:val="20"/>
          <w:szCs w:val="20"/>
        </w:rPr>
        <w:t xml:space="preserve">soba posiadająca </w:t>
      </w:r>
      <w:r>
        <w:rPr>
          <w:rFonts w:ascii="Arial" w:eastAsia="Arial" w:hAnsi="Arial" w:cs="Arial"/>
          <w:sz w:val="20"/>
          <w:szCs w:val="20"/>
        </w:rPr>
        <w:t>d</w:t>
      </w:r>
      <w:r w:rsidRPr="00D53D68">
        <w:rPr>
          <w:rFonts w:ascii="Arial" w:eastAsia="Arial" w:hAnsi="Arial" w:cs="Arial"/>
          <w:sz w:val="20"/>
          <w:szCs w:val="20"/>
        </w:rPr>
        <w:t xml:space="preserve">yplom mistrzowski nadający tytuł mistrza potwierdziła posiadanie wiedzy i umiejętności związanych z wykonywaniem określonego zawodu w warunkach zatrudnienia, samodzielnie prowadzonej działalności gospodarczej oraz szkoleniem pracowników, w tym pracowników młodocianych i uczniów w szczególności w zakresie kompetencji: </w:t>
      </w:r>
    </w:p>
    <w:p w:rsidR="00431173" w:rsidRDefault="00431173">
      <w:pPr>
        <w:ind w:firstLine="708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samodzielnego, prawidłowego wykonywania prac przypisanych dla danego zawodu - kompleksowe wykonanie określonych przedmiotów lub usług,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organizowania  stanowiska pracy,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organizowania  pracy w  małej  firmie i nadzór nad  wykonywaniem prac - planowanie i nadzorowanie  pracy  zespołu pracowniczego,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planowania, organizowania i nadzorowania przebiegu procesów technologicznych związanych z wytworzeniem produktu lub wykonaniem usługi,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odpowiedzialności za personel: zarządzanie i kierowanie zespołem pracowniczym zaangażowanym do wykonania określonego produktu lub usługi,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wykonywania pracy i zadań zgodnie z zasadami bezpiecznej i higienicznej pracy oraz ochrony przeciwpożarowej,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stosowania zasad równości  traktowania pracowników ze względu na płeć, wiek i narodowość,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wykonywania pracy zgodnie z zasadami ochrony środowiska naturalnego,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posługiwania się dokumentacją techniczną, normami, instrukcjami obsługi, poradnikami oraz innymi materiałami źródłowymi, dotyczącymi prac  wykonywanych w obrębie danego zawodu,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regulacji prawnych związanych z samodzielnym prowadzeniem działalności gospodarczej, zatrudnianiem  i szkoleniem pracowników,    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projektowania nowych wzorów  produktów oraz modyfikacji procesu świadczenia usług,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postawy i postępowania w sytuacjach kryzysowych i nietypowych pojawiających się w zespole  pracowniczym,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radzenia sobie w sytuacjach nietypowych, wynikających np. na tle problemu technicznego, technologicznego lub organizacyjnego w trakcie procesu wytwarzania lub świadczenia usługi,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oceny sytuacji w firmie lub na powierzonym odcinku pracy i formułowanie wniosków i propozycji   odnośnie niezbędnych zmian,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wykonywania zadań nietypowych – specyficzne zamówienia wymagające dużego doświadczenia, umiejętności i wiedzy z zakresu danego zawodu,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odpowiedzialności za współtworzenie wizerunku firmy lub zespołu pracowniczego,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udzielania instruktażu i doradztwa związanego z doskonaleniem zawodowym pracowników wewnątrz firmy i poprzez uczestnictwo w różnych formach edukacji ustawicznej,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otwartości i gotowości do formułowania własnej ścieżki doskonalenia zawodowego poprzez udział w różnych formach edukacji ustawicznej,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ocena pracy i motywacja personelu, </w:t>
      </w:r>
    </w:p>
    <w:p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zasad współżycia społecznego i etyki zawodowej.</w:t>
      </w:r>
    </w:p>
    <w:p w:rsidR="00431173" w:rsidRDefault="00431173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1.4 Profil umiejętności MISTRZA w zawodzie kominiarz </w:t>
      </w:r>
    </w:p>
    <w:p w:rsidR="00431173" w:rsidRDefault="00431173">
      <w:pPr>
        <w:rPr>
          <w:rFonts w:ascii="Arial" w:eastAsia="Arial" w:hAnsi="Arial" w:cs="Arial"/>
          <w:b/>
          <w:i/>
          <w:color w:val="C00000"/>
          <w:sz w:val="20"/>
          <w:szCs w:val="20"/>
          <w:u w:val="single"/>
        </w:rPr>
      </w:pP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Osoba posiadająca Dyplom mistrzowski w zawodzie KOMINIARZ potrafi: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Posługiwać się dokumentacją techniczną, instrukcjami, przepisami oraz normami w zakresie budownictwa, ochrony przeciwpożarowej i ochrony środowiska w ramach wykonywanych zadań zawodowych,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Dobierać materiały, narzędzia, urządzenia, sprzęt oraz przyrządy pomiarowe do robót kominiarskich,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Użytkować narzędzia, urządzenia i sprzęt stosowany w robotach kominiarskich,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Badać i usuwać przyczyny wadliwego działania przewodów kominowych (dymowych, spalinowych, wentylacyjnych) oraz przewodów spalinowych i powietrzno-spalinowych,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bookmarkStart w:id="2" w:name="_heading=h.3znysh7" w:colFirst="0" w:colLast="0"/>
      <w:bookmarkEnd w:id="2"/>
      <w:r>
        <w:rPr>
          <w:rFonts w:ascii="Arial" w:eastAsia="Arial" w:hAnsi="Arial" w:cs="Arial"/>
          <w:sz w:val="20"/>
          <w:szCs w:val="20"/>
        </w:rPr>
        <w:t>Czyścić i konserwować przewody kominowe ( dymowe, spalinowe, wentylacyjne) oraz przewody spalinowe i powietrzno-spalinowe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Sporządzać ekspertyzy, opinie, protokoły:</w:t>
      </w:r>
    </w:p>
    <w:p w:rsidR="00431173" w:rsidRDefault="00000000">
      <w:pPr>
        <w:numPr>
          <w:ilvl w:val="0"/>
          <w:numId w:val="2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 stanie technicznym przewodów kominowych (dymowych, spalinowych, wentylacyjnych) o ciągu grawitacyjnym oraz w których ciąg kominowy jest wymuszony pracą urządzeń mechanicznych;</w:t>
      </w:r>
    </w:p>
    <w:p w:rsidR="00431173" w:rsidRDefault="00000000">
      <w:pPr>
        <w:numPr>
          <w:ilvl w:val="0"/>
          <w:numId w:val="2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 stanie technicznym przewodów spalinowych i powietrzno-spalinowych; </w:t>
      </w:r>
    </w:p>
    <w:p w:rsidR="00431173" w:rsidRDefault="00000000">
      <w:pPr>
        <w:numPr>
          <w:ilvl w:val="0"/>
          <w:numId w:val="2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celu wskazania przewodu kominowego i usytuowania miejsca na podłączenie urządzeń grzewczych i wentylacyjnych;</w:t>
      </w:r>
    </w:p>
    <w:p w:rsidR="00431173" w:rsidRDefault="00000000">
      <w:pPr>
        <w:numPr>
          <w:ilvl w:val="0"/>
          <w:numId w:val="2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celu ustalenia prawidłowości podłączenia przewodów kominowych (dymowych, spalinowych, wentylacyjnych) oraz przewodów spalinowych i powietrzno-spalinowych.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Wykonywać pomiary przepływu powietrza w pomieszczeniach oraz sporządzać bilanse wymiany powietrza,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Planować i oceniać jakość wykonywanych robót kominiarskich,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Wykonywać pomiary inwentaryzacyjne i obmiary robót,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Sporządzać kosztorys oraz wycenę wykonywanych prac,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Kształtować umiejętności zawodowe ucznia, zgodnie z zasadami psychologii, pedagogiki i metodyki nauczania,</w:t>
      </w:r>
    </w:p>
    <w:p w:rsidR="00431173" w:rsidRDefault="00000000">
      <w:pPr>
        <w:numPr>
          <w:ilvl w:val="0"/>
          <w:numId w:val="2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Przestrzegać przepisów bezpieczeństwa i higieny pracy, ochrony przeciwpożarowej oraz ochrony środowiska podczas wykonywania zadań zawodowych,</w:t>
      </w:r>
    </w:p>
    <w:p w:rsidR="00431173" w:rsidRDefault="00000000">
      <w:pPr>
        <w:numPr>
          <w:ilvl w:val="0"/>
          <w:numId w:val="2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Udzielać pierwszej pomocy poszkodowanym w wypadkach przy pracy.</w:t>
      </w:r>
    </w:p>
    <w:p w:rsidR="00431173" w:rsidRDefault="00431173">
      <w:pPr>
        <w:rPr>
          <w:rFonts w:ascii="Arial" w:eastAsia="Arial" w:hAnsi="Arial" w:cs="Arial"/>
          <w:color w:val="0070C0"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2. INFORMACJE O EGZAMINIE MISTRZOWSKIM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Warunki przystąpienia do egzaminu mistrzowskiego </w:t>
      </w:r>
    </w:p>
    <w:p w:rsidR="00431173" w:rsidRDefault="00431173">
      <w:pPr>
        <w:ind w:left="340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 egzaminu mistrzowskiego izba rzemieślnicza dopuszcza osobę, która spełnia jeden z następujących warunków: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tytuł czeladnika lub równorzędny w zawodzie, w którym zdaje egzamin, także:</w:t>
      </w:r>
    </w:p>
    <w:p w:rsidR="00431173" w:rsidRDefault="00000000">
      <w:pPr>
        <w:numPr>
          <w:ilvl w:val="0"/>
          <w:numId w:val="31"/>
        </w:numPr>
        <w:ind w:left="70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 najmniej trzyletni okres wykonywania zawodu, w którym zdaje egzamin, po uzyskaniu tytułu zawodowego, albo</w:t>
      </w:r>
    </w:p>
    <w:p w:rsidR="00431173" w:rsidRDefault="00000000">
      <w:pPr>
        <w:numPr>
          <w:ilvl w:val="0"/>
          <w:numId w:val="31"/>
        </w:numPr>
        <w:ind w:left="70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 najmniej sześcioletni okres wykonywania zawodu, w którym zdaje egzamin, łącznie przed i po uzyskaniu tytułu zawodowego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co najmniej sześcioletni okres wykonywania zawodu, w którym zdaje egzamin, w ramach samodzielnie prowadzonej działalności gospodarczej;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 tytuł czeladnika lub równorzędny w zawodzie wchodzącym w zakres zawodu, w którym zdaje egzamin, a także co najmniej trzyletni okres wykonywania zawodu, w którym zdaje egzamin, po uzyskaniu tytułu zawodowego;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tytuł mistrza w zawodzie wchodzącym w zakres zawodu, w którym zdaje egzamin, a także co najmniej roczny okres wykonywania zawodu, w którym zdaje egzamin, po uzyskaniu tytułu mistrza;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ponadpodstawowej, dających wykształcenie średnie i kształcących w zawodzie wchodzącym w zakres zawodu, w którym zdaje egzamin, oraz tytuł zawodowy w zawodzie wchodzącym w zakres zawodu, w którym zdaje egzamin, a także co najmniej dwuletni okres wykonywania zawodu, w którym zdaje egzamin, po uzyskaniu tytułu zawodowego;</w:t>
      </w:r>
    </w:p>
    <w:p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dyplom ukończenia szkoły wyższej na kierunku lub w specjalności w zakresie wchodzącym w zakres  zawodu, w którym zdaje egzamin, oraz co najmniej roczny okres wykonywania zawodu, w którym zdaje egzamin, po uzyskaniu tytułu zawodowego.</w:t>
      </w:r>
    </w:p>
    <w:p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Opis egzaminu mistrzowskiego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 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Egzamin mistrzowski przeprowadzany jest w dwóch etapach: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Etap praktyczny</w:t>
      </w:r>
      <w:r>
        <w:rPr>
          <w:rFonts w:ascii="Arial" w:eastAsia="Arial" w:hAnsi="Arial" w:cs="Arial"/>
          <w:sz w:val="20"/>
          <w:szCs w:val="20"/>
        </w:rPr>
        <w:t xml:space="preserve">: polega na samodzielnym wykonaniu przez kandydata zadań egzaminacyjnych sprawdzających umiejętności praktyczne. Czas trwania etapu praktycznego nie może być krótszy niż 120 minut  i nie dłuższy niż 24 godziny, łącznie w ciągu trzech dni. 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etap teoretyczny</w:t>
      </w:r>
      <w:r>
        <w:rPr>
          <w:rFonts w:ascii="Arial" w:eastAsia="Arial" w:hAnsi="Arial" w:cs="Arial"/>
          <w:sz w:val="20"/>
          <w:szCs w:val="20"/>
        </w:rPr>
        <w:t xml:space="preserve">: polega na udzieleniu odpowiedzi na pytania zawarte w dwóch częściach - pisemnej  i ustnej, sprawdzających wiedzę teoretyczną w odniesieniu do:  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</w:p>
    <w:p w:rsidR="00431173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07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10 tematów</w:t>
      </w:r>
      <w:r>
        <w:rPr>
          <w:rFonts w:ascii="Arial" w:eastAsia="Arial" w:hAnsi="Arial" w:cs="Arial"/>
          <w:sz w:val="20"/>
          <w:szCs w:val="20"/>
        </w:rPr>
        <w:t xml:space="preserve"> w części pisemnej tj.: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rachunkowość zawodowa wraz z kalkulacją,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dokumentacja działalności gospodarczej,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rysunek zawodowy,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przepisy i zasady bezpieczeństwa i higieny pracy oraz ochrony przeciwpożarowej,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podstawowe zasady ochrony środowiska,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podstawowe przepisy prawa pracy,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podstawowa problematyka z zakresu podejmowania działalności gospodarczej i zarządzania przedsiębiorstwem,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podstawy psychologii i pedagogiki,</w:t>
      </w:r>
    </w:p>
    <w:p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metodyka nauczania;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3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Czas trwania części pisemnej nie może być krótszy niż 45 minut i nie dłuższy niż 210 minut.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34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98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 tematy</w:t>
      </w:r>
      <w:r>
        <w:rPr>
          <w:rFonts w:ascii="Arial" w:eastAsia="Arial" w:hAnsi="Arial" w:cs="Arial"/>
          <w:sz w:val="20"/>
          <w:szCs w:val="20"/>
        </w:rPr>
        <w:t xml:space="preserve"> w  części ustnej tj.: </w:t>
      </w:r>
    </w:p>
    <w:p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technologia,</w:t>
      </w:r>
    </w:p>
    <w:p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maszynoznawstwo,</w:t>
      </w:r>
    </w:p>
    <w:p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materiałoznawstwo.</w:t>
      </w: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Czas trwania części ustnej etapu teoretycznego nie może być dłuższy niż 30 minut.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 podstawie pozytywnego wyniku końcowego egzaminu mistrzowskiego izba rzemieślnicza wystawia osobie zdającej egzamin Dyplom mistrzowski, który jest formalnym potwierdzeniem kwalifikacji zawodowych.</w:t>
      </w:r>
    </w:p>
    <w:p w:rsidR="00431173" w:rsidRDefault="00431173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1"/>
          <w:numId w:val="19"/>
        </w:numPr>
        <w:ind w:left="357" w:hanging="357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Możliwości uzyskiwania dodatkowych kwalifikacji</w:t>
      </w:r>
    </w:p>
    <w:p w:rsidR="00431173" w:rsidRDefault="00431173">
      <w:pPr>
        <w:ind w:left="357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dostęp do następnego poziomu kształcenia - w przypadku uzyskania świadectwa maturalnego, wydawanego po zdaniu egzaminu możliwość podjęcia nauki  w szkole wyższej;</w:t>
      </w:r>
    </w:p>
    <w:p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możliwość  uzyskania  Dyplomu mistrzowskiego w zawodzie wchodzącym w zakres zawodu, którego dotyczy dyplom mistrzowski,  </w:t>
      </w:r>
    </w:p>
    <w:p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możliwość doskonalenia zawodowego w systemie kształcenia ustawicznego (</w:t>
      </w:r>
      <w:proofErr w:type="spellStart"/>
      <w:r>
        <w:rPr>
          <w:rFonts w:ascii="Arial" w:eastAsia="Arial" w:hAnsi="Arial" w:cs="Arial"/>
          <w:sz w:val="20"/>
          <w:szCs w:val="20"/>
        </w:rPr>
        <w:t>pozaformalne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 nieformalne).</w:t>
      </w:r>
    </w:p>
    <w:p w:rsidR="00431173" w:rsidRDefault="00431173">
      <w:pPr>
        <w:ind w:left="360"/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Osoba posiadająca Dyplom mistrzowski może wystąpić do izby rzemieślniczej z wnioskiem o wydanie „</w:t>
      </w:r>
      <w:proofErr w:type="spellStart"/>
      <w:r>
        <w:rPr>
          <w:rFonts w:ascii="Arial" w:eastAsia="Arial" w:hAnsi="Arial" w:cs="Arial"/>
          <w:sz w:val="20"/>
          <w:szCs w:val="20"/>
        </w:rPr>
        <w:t>Europass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- Suplement do Dyplomu mistrzowskiego.</w:t>
      </w:r>
    </w:p>
    <w:p w:rsidR="00431173" w:rsidRDefault="00000000">
      <w:pPr>
        <w:keepNext/>
        <w:keepLine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przypadku prowadzenia działalności gospodarczej, przez osobę która uzyskała Dyplom mistrzowski, izba rzemieślnicza z mocy prawa dokonuje właściwego wpisu do Centralnej Ewidencji i Informacja o Działalności Gospodarczej [CEIDG].</w:t>
      </w:r>
    </w:p>
    <w:p w:rsidR="00431173" w:rsidRDefault="00431173">
      <w:pPr>
        <w:jc w:val="both"/>
        <w:rPr>
          <w:rFonts w:ascii="Arial" w:eastAsia="Arial" w:hAnsi="Arial" w:cs="Arial"/>
          <w:b/>
          <w:sz w:val="20"/>
          <w:szCs w:val="20"/>
        </w:rPr>
      </w:pPr>
    </w:p>
    <w:bookmarkStart w:id="3" w:name="_heading=h.2et92p0" w:colFirst="0" w:colLast="0"/>
    <w:bookmarkEnd w:id="3"/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sdt>
        <w:sdtPr>
          <w:tag w:val="goog_rdk_1"/>
          <w:id w:val="-184592367"/>
        </w:sdtPr>
        <w:sdtContent/>
      </w:sdt>
      <w:r>
        <w:rPr>
          <w:rFonts w:ascii="Arial" w:eastAsia="Arial" w:hAnsi="Arial" w:cs="Arial"/>
          <w:b/>
          <w:sz w:val="20"/>
          <w:szCs w:val="20"/>
        </w:rPr>
        <w:t>3. ZESTAWY EFEKTÓW UCZENIA SIĘ W ZAWODZIE KOMINIARZ</w:t>
      </w:r>
    </w:p>
    <w:p w:rsidR="00431173" w:rsidRDefault="00000000">
      <w:pPr>
        <w:numPr>
          <w:ilvl w:val="0"/>
          <w:numId w:val="11"/>
        </w:numPr>
        <w:spacing w:before="280" w:after="280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Konserwacja przewodów kominowych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rozróżnia konstrukcje kominów;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74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rozróżnia  rodzaje urządzeń grzewczych oraz określa sposoby ich podłączania do przewodów kominowych;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rozróżnia nasady kominowe i urządzenia pomocnicze;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71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posługuje  się  dokumentacją  obiektów  budowlanych  oraz  normami  i instrukcjami dotyczącymi konserwacji przewodów kominowych;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stosuje przepisy prawa dotyczące konserwacji przewodów kominowych;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76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dobiera  materiały,  narzędzia  i  sprzęt  do  wykonywania  czynności  związanych z konserwacją przewodów kominowych;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76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sporządza przedmiar robót i kalkulację kosztów związanych z konserwacją przewodów kominowych i kominów;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sprawdza stan techniczny przewodów kominowych;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udrażnia i uszczelnia przewody kominowe;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dobiera i montuje nasady kominowe </w:t>
      </w:r>
      <w:r w:rsidR="00CD0CA4" w:rsidRPr="00CD0CA4">
        <w:rPr>
          <w:rFonts w:ascii="Arial" w:eastAsia="Arial" w:hAnsi="Arial" w:cs="Arial"/>
          <w:color w:val="auto"/>
          <w:sz w:val="20"/>
          <w:szCs w:val="20"/>
        </w:rPr>
        <w:t>właściwe</w:t>
      </w: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 dla rodzaju przewodów kominowych</w:t>
      </w:r>
      <w:r w:rsidR="00CD0CA4" w:rsidRPr="00CD0CA4">
        <w:rPr>
          <w:rFonts w:ascii="Arial" w:eastAsia="Arial" w:hAnsi="Arial" w:cs="Arial"/>
          <w:color w:val="auto"/>
          <w:sz w:val="20"/>
          <w:szCs w:val="20"/>
        </w:rPr>
        <w:t>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czyści przewody kominowe oraz urządzenia grzewcze na paliwo stałe;</w:t>
      </w:r>
    </w:p>
    <w:p w:rsidR="00431173" w:rsidRPr="00CD0CA4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sprawdza ciąg w przewodach kominowych;</w:t>
      </w:r>
    </w:p>
    <w:p w:rsidR="00431173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ocenia jakość robót związanych z konserwacją przewodów </w:t>
      </w:r>
      <w:r>
        <w:rPr>
          <w:rFonts w:ascii="Arial" w:eastAsia="Arial" w:hAnsi="Arial" w:cs="Arial"/>
          <w:sz w:val="20"/>
          <w:szCs w:val="20"/>
        </w:rPr>
        <w:t>kominowych;</w:t>
      </w:r>
    </w:p>
    <w:p w:rsidR="00431173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  opinie  dotyczące  stanu  technicznego  przewodów  kominowych  oraz urządzeń grzewczych;</w:t>
      </w:r>
    </w:p>
    <w:p w:rsidR="00431173" w:rsidRDefault="00000000">
      <w:pPr>
        <w:widowControl w:val="0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 obmiar  robót  związanych  z  konserwacją  przewodów  kominowych  i sporządza rozliczenie tych robót.</w:t>
      </w:r>
    </w:p>
    <w:p w:rsidR="00431173" w:rsidRDefault="00431173">
      <w:pPr>
        <w:widowControl w:val="0"/>
        <w:ind w:left="720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widowControl w:val="0"/>
        <w:numPr>
          <w:ilvl w:val="0"/>
          <w:numId w:val="11"/>
        </w:num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Kontrolowanie stanu technicznego przewodów kominowych oraz podłączeń urządzeń grzewczych i urządzeń wentylacyjnych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/>
        <w:ind w:left="426" w:right="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posługuje się dokumentacją  obiektów  budowlanych  oraz  normami  i  instrukcjami dotyczącymi  kontroli stanu technicznego przewodów kominowych oraz podłączeń urządzeń grzewczych i wentylacyjnych;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ind w:left="426" w:right="7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przepisy prawa dotyczące wykonywania kontroli przewodów kominowych oraz podłączeń urządzeń grzewczych i urządzeń wentylacyjnych;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 narzędzia i sprzęt do badania stanu technicznego przewodów kominowych i przewodów grzewczych oraz podłączeń urządzeń grzewczych, urządzeń wentylacyjnych i urządzeń pomocniczych;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ind w:left="426" w:right="71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  przedmiar  robót  oraz  kalkulację  kosztów  związanych  z kontrolą  stanu technicznego przewodów kominowych oraz podłączeń urządzeń grzewczych i urządzeń wentylacyjnych;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sprawdza drożność przewodów kominowych;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sprawdza szczelność przewodów kominowych;</w:t>
      </w:r>
    </w:p>
    <w:p w:rsidR="00431173" w:rsidRPr="00CD0CA4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ind w:left="426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wykonuje pomiary ciągu w przewodach kominowych;</w:t>
      </w:r>
    </w:p>
    <w:p w:rsidR="00431173" w:rsidRPr="00CD0CA4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ind w:left="426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wykonuje badanie wydajności wentylacji w pomieszczeniach</w:t>
      </w:r>
      <w:r w:rsidR="00CD0CA4" w:rsidRPr="00CD0CA4">
        <w:rPr>
          <w:rFonts w:ascii="Arial" w:eastAsia="Arial" w:hAnsi="Arial" w:cs="Arial"/>
          <w:color w:val="auto"/>
          <w:sz w:val="20"/>
          <w:szCs w:val="20"/>
        </w:rPr>
        <w:t>;</w:t>
      </w:r>
    </w:p>
    <w:p w:rsidR="00431173" w:rsidRPr="00CD0CA4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sprawdza sprawność systemów wentylacyjnych w pomieszczeniach;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ustala przyczyny niedostatecznego </w:t>
      </w:r>
      <w:r>
        <w:rPr>
          <w:rFonts w:ascii="Arial" w:eastAsia="Arial" w:hAnsi="Arial" w:cs="Arial"/>
          <w:sz w:val="20"/>
          <w:szCs w:val="20"/>
        </w:rPr>
        <w:t>ciągu kominowego oraz wadliwego funkcjonowania przewodów kominowych;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stan przewodów  kominowych  oraz  urządzeń  grzewczych  pod  względem bezpieczeństwa pożarowego;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stan techniczny urządzeń pomocniczych stosowanych podczas prac kominiarskich;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sprawdza zgodność  wykonania  przewodów  kominowych  w  nowo  wybudowanych obiektach   budowlanych   z   projektem,   normami   oraz   warunkami   technicznymi wykonania i odbioru robót;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możliwość przyłączenia urządzeń grzewczych i urządzeń wentylacyjnych do przewodów kominowych;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prowadzi  dokumentację  wykonanej  kontroli  przewodów  kominowych  i podłączeń urządzeń grzewczych i urządzeń wentylacyjnych oraz sporządza opinie kominiarskie;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inwentaryzację przewodów kominowych;</w:t>
      </w:r>
    </w:p>
    <w:p w:rsidR="00431173" w:rsidRDefault="00000000">
      <w:pPr>
        <w:widowControl w:val="0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obmiar robót  związanych  z  kontrolą  stanu  technicznego  przewodów kominowych oraz podłączeń urządzeń grzewczych i urządzeń wentylacyjnych oraz sporządza rozliczenie tych robót.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11"/>
        </w:num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Czyszczenie trzonów kuchennych, pieców domowych, pieców specjalistycznych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posługuje się dokumentacją dotyczącą przewodów kominowych;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szkice dotyczące prac kominiarskich;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rozróżnia materiały stosowane do budowy przewodów kominowych dymowych, spalinowych i wentylacyjnych;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stan techniczny trzonów kuchennych, pieców domowych, pieców specjalistycznych;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przygotowawcze i zakończeniowe prace kominiarskie;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kolejność wykonywania prac podczas czyszczenia trzonów kuchennych, pieców domowych, pieców specjalistycznych;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organizuje i likwiduje stanowisko do czyszczenia trzonów kuchennych, pieców domowych, pieców specjalistycznych;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 i ocenia stan techniczny narzędzi do czyszczenia trzonów kuchennych, pieców domowych, pieców specjalistycznych;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ilość materiałów na podstawie kosztorysu, zakresu prac i dokumentacji;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odmierza i dozuje materiały do wykonywania zapraw do uszczelnień;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czyszczenie trzonów kuchennych, pieców domowych, pieców specjalistycznych;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kontroluje poprawność wykonanych prac kominiarskich;</w:t>
      </w:r>
    </w:p>
    <w:p w:rsidR="00431173" w:rsidRDefault="00000000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 dokumentację prac kominiarskich oraz protokoły odbioru.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11"/>
        </w:num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Czyszczenie palenisk i czopuchów kotłów nisko i wysokoprężnych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posługuje się dokumentacją dotyczącą przewodów kominowych;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posługuje się dokumentacją techniczną kotłów;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szkice dotyczące prac kominiarskich;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rozróżnia materiały stosowane do budowy przewodów kominowych dymowych, spalinowych i wentylacyjnych;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stan techniczny przewodów kominowych, palenisk i czopuchów kotłów nisko i wysokoprężnych;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przygotowawcze i zakończeniowe prace kominiarskie;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kolejność wykonywania prac podczas czyszczenia palenisk i czopuchów kotłów nisko i wysokoprężnych;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organizuje i likwiduje stanowisko do czyszczenia palenisk i czopuchów kotłów nisko i wysokoprężnych;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 i ocenia stan techniczny narzędzi do czyszczenia palenisk i czopuchów oraz kanałów łączących paleniska z przewodami dymowymi;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ilość materiałów na podstawie kosztorysu, zakresu prac i dokumentacji;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odmierza i dozuje materiały do wykonywania zapraw do uszczelnień;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wykonuje czyszczenie palenisk i czopuchów kotłów nisko i wysokoprężnych;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usuwa przeszkody w czopuchach oraz kanałach łączących paleniska z przewodami dymowymi;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kontroluje poprawność wykonanych prac kominiarskich;</w:t>
      </w:r>
    </w:p>
    <w:p w:rsidR="00431173" w:rsidRDefault="00000000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sporządza dokumentację prac kominiarskich oraz protokoły odbioru.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Nadzorowanie pracy osób wykonujących usługi kominiarskie</w:t>
      </w:r>
    </w:p>
    <w:p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stan techniczny przewodów kominowych;</w:t>
      </w:r>
    </w:p>
    <w:p w:rsidR="00431173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ustala przyczyny nieprawidłowego ciągu;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dokonuje obmiaru prac </w:t>
      </w:r>
      <w:r w:rsidRPr="00CD0CA4">
        <w:rPr>
          <w:rFonts w:ascii="Arial" w:eastAsia="Arial" w:hAnsi="Arial" w:cs="Arial"/>
          <w:color w:val="auto"/>
          <w:sz w:val="20"/>
          <w:szCs w:val="20"/>
        </w:rPr>
        <w:t>kominiarskich;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koordynuje prace zespołu kominiarzy</w:t>
      </w:r>
      <w:r w:rsidR="00CD0CA4" w:rsidRPr="00CD0CA4">
        <w:rPr>
          <w:rFonts w:ascii="Arial" w:eastAsia="Arial" w:hAnsi="Arial" w:cs="Arial"/>
          <w:color w:val="auto"/>
          <w:sz w:val="20"/>
          <w:szCs w:val="20"/>
        </w:rPr>
        <w:t>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kontroluje poprawność i ocenia jakość wykonanych prac kominiarskich przez podległych pracowników;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sporządza dokumentację prac kominiarskich oraz protokoły odbioru;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sporządza umowy na wykonywanie prac kominiarskich;</w:t>
      </w:r>
    </w:p>
    <w:p w:rsidR="00431173" w:rsidRPr="00CD0CA4" w:rsidRDefault="00000000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sporządza dokumentację pokontrolną oraz faktury. </w:t>
      </w:r>
    </w:p>
    <w:p w:rsidR="00431173" w:rsidRDefault="00431173">
      <w:pPr>
        <w:rPr>
          <w:rFonts w:ascii="Arial" w:eastAsia="Arial" w:hAnsi="Arial" w:cs="Arial"/>
          <w:b/>
          <w:color w:val="C00000"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4. </w:t>
      </w:r>
      <w:r w:rsidR="00B41D59" w:rsidRPr="00B41D59">
        <w:rPr>
          <w:rFonts w:ascii="Arial" w:eastAsia="Arial" w:hAnsi="Arial" w:cs="Arial"/>
          <w:b/>
          <w:sz w:val="20"/>
          <w:szCs w:val="20"/>
        </w:rPr>
        <w:t>ZAKRES WYMAGAŃ EGZAMINACYJNYCH W ZAWODZIE KOMINIARZ</w:t>
      </w:r>
    </w:p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4.1 </w:t>
      </w:r>
      <w:r>
        <w:rPr>
          <w:rFonts w:ascii="Arial" w:eastAsia="Arial" w:hAnsi="Arial" w:cs="Arial"/>
          <w:b/>
          <w:sz w:val="20"/>
          <w:szCs w:val="20"/>
          <w:u w:val="single"/>
        </w:rPr>
        <w:t xml:space="preserve">Wiedza i umiejętności ogólnozawodowe </w:t>
      </w:r>
    </w:p>
    <w:p w:rsidR="00431173" w:rsidRDefault="00431173">
      <w:pPr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Związane z</w:t>
      </w:r>
      <w:r>
        <w:t xml:space="preserve"> </w:t>
      </w:r>
      <w:r>
        <w:rPr>
          <w:rFonts w:ascii="Arial" w:eastAsia="Arial" w:hAnsi="Arial" w:cs="Arial"/>
          <w:b/>
          <w:sz w:val="20"/>
          <w:szCs w:val="20"/>
        </w:rPr>
        <w:t>bezpieczeństwem i higieną pracy oraz zatrudnieniem</w:t>
      </w:r>
    </w:p>
    <w:p w:rsidR="00431173" w:rsidRDefault="00431173">
      <w:pPr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rozróżnia pojęcia związane z bezpieczeństwem i higieną pracy, ochroną przeciwpożarową, ochroną środowiska i ergonomią oraz ocenia stan ich wdrożenia w miejscu pracy;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rozróżnia zadania i uprawnienia instytucji oraz służb działających w zakresie ochrony pracy i ochrony środowiska w Polsce, ocenia stan ich wdrożenia w miejscu pracy z uwzględnieniem rodzaju pracy zawodowej;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prawa i obowiązki pracownika oraz pracodawcy w zakresie bezpieczeństwa i higieny pracy oraz określa skutki nie zastosowania się do nich;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przewiduje zagrożenia dla zdrowia życia człowieka, mienia  oraz środowiska naturalnego związane z wykonywaniem zadań zawodowych oraz inicjuje zmiany techniczne i organizacyjne;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zagrożenia związane z występowaniem szkodliwych czynników w środowisku pracy;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skutki oddziaływania czynników szkodliwych na organizm człowieka;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organizuje stanowiska pracy zgodnie z obowiązującymi wymaganiami ergonomii, przepisami bezpieczeństwa i higieny pracy, ochrony przeciwpożarowej i ochrony środowiska oraz inicjuje zmiany dostosowawcze;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 i stosuje środki ochrony indywidualnej oraz zbiorowej podczas wykonywania zadań zawodowych;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przestrzega zasad bezpieczeństwa i higieny pracy oraz stosuje przepisy prawa dotyczące ochrony przeciwpożarowej i ochrony środowiska inicjuje działania profilaktyczne;</w:t>
      </w:r>
    </w:p>
    <w:p w:rsidR="00431173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udziela pierwszej pomocy poszkodowanym w wypadkach przy pracy oraz w stanach zagrożenia zdrowia i życia, analizuje przyczyny zaistniałych zdarzeń oraz inicjuje zmiany techniczne i organizacyjne.</w:t>
      </w:r>
    </w:p>
    <w:p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Związane z podjęciem i prowadzeniem działalności gospodarczej</w:t>
      </w:r>
    </w:p>
    <w:p w:rsidR="00431173" w:rsidRDefault="00431173">
      <w:pPr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pojęcia z obszaru funkcjonowania gospodarki rynkowej w kontekście zatrudnienia oraz samodzielnie prowadzonej działalności gospodarczej;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stosuje przepisy prawa pracy, przepisy prawa dotyczące ochrony danych osobowych oraz przepisy prawa podatkowego, dotyczących praw autorskich, 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przepisy prawa dotyczące różnych form prowadzenia działalności gospodarczej;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rozróżnia przedsiębiorstwa i instytucje występujące w branży oraz powiązania między nimi oraz inicjuje współpracę handlową lub kooperacyjną;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analizuje działania prowadzone przez przedsiębiorstwa funkcjonujące w branży, inspiruje zmiany organizacji pracy;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inicjuje wspólne przedsięwzięcia z różnymi przedsiębiorstwami z branży;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przygotowuje dokumentację niezbędną do uruchomienia i prowadzenia działalności gospodarczej;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prowadzi korespondencję związaną z prowadzeniem działalności gospodarczej oraz sprawami pracowniczymi;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tworzy i kieruje zespołami pracowniczymi;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obsługuje urządzenia biurowe, stosuje programy komputerowe wspomagające prowadzenie działalności gospodarczej oraz w wypełnianiu innych obowiązków wynikających z obszaru spraw pracowniczych i samodzielnie prowadzonej działalności gospodarczej;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i podejmuje działania marketingowe związane prowadzoną działalnością gospodarczą;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działania związane z wprowadzaniem innowacyjnych rozwiązań  o charakterze technicznym i organizacyjnym;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zasady normalizacji;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optymalizuje koszty i przychody prowadzonej działalności gospodarczej;</w:t>
      </w:r>
    </w:p>
    <w:p w:rsidR="00431173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i organizuje podnoszenie kwalifikacji zawodowych  własnych oraz osób z zespołu pracowniczego.</w:t>
      </w:r>
    </w:p>
    <w:p w:rsidR="00431173" w:rsidRDefault="00431173">
      <w:pPr>
        <w:ind w:left="283"/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Związane z organizacją pracy w zespole oraz doskonaleniem wewnątrzzakładowym  </w:t>
      </w:r>
    </w:p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numPr>
          <w:ilvl w:val="0"/>
          <w:numId w:val="26"/>
        </w:numP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 i nadzoruje pracę zespołu w celu wykonania przydzielonych zadań;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dobiera osoby do wykonania określonych  zadań;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kieruje wykonaniem przydzielonych zadań;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ocenia jakość wykonania przydzielonych zadań;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inicjuje i wprowadza rozwiązania techniczne i organizacyjne wpływające na poprawę warunków i jakość pracy;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wyjaśnia i ocenia sytuacje stosując się do opisu zagadnień i problemów w obszarze:</w:t>
      </w:r>
    </w:p>
    <w:p w:rsidR="00431173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psychologii osobowości;</w:t>
      </w:r>
    </w:p>
    <w:p w:rsidR="00431173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psychologii rozwojowej i wychowawczej;</w:t>
      </w:r>
    </w:p>
    <w:p w:rsidR="00431173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psychologii pracy;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określa cele kształcenia w procesie praktycznej nauki zawodu zgodnie z podstawą programową   i programem nauczania;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i dobiera właściwe metody nauczania;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realizuje program nauczania;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zna i stosuje narzędzia pomiaru dydaktycznego oraz kryteria oceniania  efektów nauki w procesie pracy;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stosuje zróżnicowane środki dydaktyczne w procesie szkolenia;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planuje, organizuje i realizuje nauczanie według podstawy programowej oraz programów nauczania w zawodzie, stanowiących podstawę do przeprowadzenia egzaminu potwierdzającego kwalifikacje;</w:t>
      </w:r>
    </w:p>
    <w:p w:rsidR="00431173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prowadzi zgodnie z przepisami dokumentację pracy pedagogicznej związanej z realizacją szkolenia.</w:t>
      </w:r>
    </w:p>
    <w:p w:rsidR="00431173" w:rsidRDefault="00431173">
      <w:pPr>
        <w:ind w:left="283"/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proofErr w:type="spellStart"/>
      <w:r>
        <w:rPr>
          <w:rFonts w:ascii="Arial" w:eastAsia="Arial" w:hAnsi="Arial" w:cs="Arial"/>
          <w:b/>
          <w:sz w:val="20"/>
          <w:szCs w:val="20"/>
        </w:rPr>
        <w:t>Ogólnobranżowe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związane z zawodem kominiarz</w:t>
      </w:r>
    </w:p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Mistrz: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 rozpoznaje rodzaje i elementy obiektów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  rozróżnia konstrukcje obiektów budowlanych i technologie ich wykonania;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  rozróżnia rodzaje i elementy instalacji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4)  rozpoznaje materiały budowlane i określa ich zastosowanie;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5)  przestrzega zasad sporządzania rysunków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6)  wykonuje szkice robocze;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7)  rozróżnia rodzaje i elementy dokumentacji stosowanej w budownictwie;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8)  rozróżnia przyrządy pomiarowe stosowane w robotach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9)  przestrzega zasad wykonywania pomiarów związanych z robotami budowlanymi;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10)  rozpoznaje elementy zagospodarowania terenu budowy;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11)  rozróżnia środki transportu stosowane w budownictwie;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12)  przestrzega zasad transportu i składowania materiałów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13)  rozróżnia   rodzaje  rusztowań  oraz  przestrzega  zasad  ich  montażu, użytkowania i demontażu; 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14) przestrzega zasad sporządzania bilansu powietrza w pomieszczeniach;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15) rozróżnia rodzaje przewodów kominowych w obiektach budowlanych;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16) stosuje programy komputerowe wspomagające wykonywanie zadań;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17) rozróżnia rodzaje paliw i określa ich właściwości;</w:t>
      </w:r>
    </w:p>
    <w:p w:rsidR="00431173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18) wyjaśnia procesy zachodzące podczas spalania paliw.</w:t>
      </w:r>
    </w:p>
    <w:p w:rsidR="00431173" w:rsidRDefault="00431173">
      <w:pPr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ind w:left="113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4.2 Wiedza i umiejętności zawodowe w zawodzie kominiarz</w:t>
      </w:r>
    </w:p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tbl>
      <w:tblPr>
        <w:tblStyle w:val="a0"/>
        <w:tblW w:w="90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9"/>
        <w:gridCol w:w="5098"/>
      </w:tblGrid>
      <w:tr w:rsidR="00431173">
        <w:trPr>
          <w:trHeight w:val="623"/>
        </w:trPr>
        <w:tc>
          <w:tcPr>
            <w:tcW w:w="9067" w:type="dxa"/>
            <w:gridSpan w:val="2"/>
            <w:shd w:val="clear" w:color="auto" w:fill="E7E6E6"/>
            <w:vAlign w:val="center"/>
          </w:tcPr>
          <w:p w:rsidR="0043117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Efekty uczenia się w zestawach</w:t>
            </w:r>
          </w:p>
        </w:tc>
      </w:tr>
      <w:tr w:rsidR="00431173">
        <w:trPr>
          <w:trHeight w:val="561"/>
        </w:trPr>
        <w:tc>
          <w:tcPr>
            <w:tcW w:w="3969" w:type="dxa"/>
            <w:shd w:val="clear" w:color="auto" w:fill="E7E6E6"/>
            <w:vAlign w:val="center"/>
          </w:tcPr>
          <w:p w:rsidR="0043117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Zestaw efektów uczenia się </w:t>
            </w:r>
          </w:p>
        </w:tc>
        <w:tc>
          <w:tcPr>
            <w:tcW w:w="5098" w:type="dxa"/>
            <w:vAlign w:val="center"/>
          </w:tcPr>
          <w:p w:rsidR="0043117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sz w:val="20"/>
                <w:szCs w:val="20"/>
              </w:rPr>
            </w:pPr>
            <w:bookmarkStart w:id="4" w:name="_heading=h.tyjcwt" w:colFirst="0" w:colLast="0"/>
            <w:bookmarkEnd w:id="4"/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Bezpieczeństwo i higiena pracy</w:t>
            </w:r>
          </w:p>
        </w:tc>
      </w:tr>
      <w:tr w:rsidR="00431173">
        <w:trPr>
          <w:trHeight w:val="430"/>
        </w:trPr>
        <w:tc>
          <w:tcPr>
            <w:tcW w:w="3969" w:type="dxa"/>
            <w:shd w:val="clear" w:color="auto" w:fill="E7E6E6"/>
            <w:vAlign w:val="center"/>
          </w:tcPr>
          <w:p w:rsidR="0043117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  <w:vAlign w:val="center"/>
          </w:tcPr>
          <w:p w:rsidR="0043117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 w:rsidP="00CD0C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pojęcia związane z bezpieczeństwem i higieną pracy, ochroną przeciwpożarową, ochroną środowiska i ergonomią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przepisy prawa określające wymagania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zakresie bezpieczeństwa i higieny pracy, ochrony przeciwpożarowej i ochrony środowiska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znaczenie pojęć: bezpieczeństwo pracy, higiena pracy, ochrona pracy, ergonomia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i cel działań ochrony przeciwpożarowej oraz ochrony środowiska 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środowisku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pojęcia związane z wypadkami przy pracy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chorobami zawodowymi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zadania i uprawnienia instytucji oraz służb działających w zakresie ochrony pracy i ochrony środowiska</w:t>
            </w:r>
          </w:p>
        </w:tc>
      </w:tr>
      <w:tr w:rsidR="00431173">
        <w:trPr>
          <w:trHeight w:val="1286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zadania i uprawnienia instytucji oraz służb działających w zakresie ochrony pracy i ochrony środowiska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instytucje oraz służby sprawujące nadzór nad warunkami pracy i ochrony środowiska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zadania i uprawnienia instytucji oraz służb działających w zakresie ochrony pracy i ochrony środowiska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prawa i obowiązki pracownika oraz pracodawcy w zakresie bezpieczeństwa i higieny pracy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prawa i obowiązki pracodawcy w zakresie bezpieczeństwa i higieny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prawa i obowiązki pracownika w zakresie bezpieczeństwa i higieny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środki prawne możliwe do zastosowania w przypadku naruszenia przepisów prawa w zakresie bezpieczeństwa i higieny pracy przez pracownika i pracodawcę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konsekwencje nieprzestrzegania obowiązków w zakresie bezpieczeństwa i higieny pracy przez pracownika i pracodawcę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rodzaje świadczeń przysługujących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pracownikowi z tytułu wypadku przy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prawa pracownika, który zachorował na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chorobę zawodową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zagrożenia związane z występowaniem czynników szkodliwych w środowisku pracy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zagrożenia związane z występowaniem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czynników szkodliwych w środowisku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opisuje szkodliwe czynniki występujące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środowisku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i stopnie zagrożenia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spowodowane działaniem czynników szkodliwych w środowisku pracy 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źródła czynników szkodliwych występujących w środowisku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skutki oddziaływania czynników szkodliwych występujących w środowisku pracy na organizm człowieka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zagrożenia występujące w procesie pracy związane z pracami szczególnie niebezpiecznymi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objawy typowych chorób zawodowych występujących w zawodzie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sposoby przeciwdziałania zagrożeniom dla zdrowia i życia pracownika oraz mienia i środowiska związanym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organizuje stanowisko pracy zgodnie z wymaganiami ergonomii, przepisami bezpieczeństwa i higieny pracy, ochrony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przeciwpożarowej i ochrony środowiska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identyfikuje wymagania wynikające z ergonomii,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przepisów bezpieczeństwa i higieny pracy, ochrony przeciwpożarowej i ochrony środowiska na stanowisku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organizacji stanowiska pracy wynikające z ergonomii, przepisów bezpieczeństwa i higieny pracy, ochrony przeciwpożarowej i ochrony środowiska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dostosowuje stanowisko pracy do wymagań określonych w przepisach bezpieczeństwa i higieny pracy, ochrony przeciwpożarowej i ochrony środowiska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wyposażenie i sprzęt w zależności od rodzaju stanowiska pracy zgodnie z przepisami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bezpieczeństwa i higieny pracy, ochrony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przeciwpożarowej i ochrony środowiska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rozmieszcza materiały, narzędzia i sprzęt zgodnie z wymaganiami ergonomii, przepisami bezpieczeństwa i higieny pracy oraz ochrony przeciwpożarowej na określonym stanowisku pracy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środki ochrony indywidualne i zbiorowej podczas wykonywania zadań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środki ochrony indywidualnej i zbiorowej stosowane podczas wykonywania zadań zawodowych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środki ochrony indywidualnej w zależności od rodzaju wykonywanych zadań na stanowisku pracy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używa środków ochrony indywidualnej na stanowisku pracy zgodnie z ich przeznaczeniem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informacje przedstawiane za pomocą znaków bezpieczeństwa i sygnalizowane za pomocą alarmów, które uzupełniają środki ochrony indywidualnej i zbiorowej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się do znaków zakazu, nakazu, ostrzegawczych, ewakuacyjnych, ochrony przeciwpożarowej oraz sygnałów alarmowych, które uzupełniają środki ochrony indywidualnej i zbiorowej</w:t>
            </w:r>
          </w:p>
        </w:tc>
      </w:tr>
      <w:tr w:rsidR="00431173">
        <w:trPr>
          <w:trHeight w:val="814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bezpieczeństwa i higieny pracy, ochrony przeciwpożarowej i ochrony środowiska na stanowisku pracy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bezpieczeństwa i higieny pracy podczas wykonywania zadań zawodowych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ochrony środowiska podczas wykonywania zadań zawodowych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postępowania w przypadku pożaru na terenie budowy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środki gaśnicze ze względu na zakres ich stosowania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i przepisy bezpieczeństwa i higieny pracy, ochrony przeciwpożarowej i ochrony środowiska obowiązujące na terenie budowy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obsługuje maszyny i urządzenia na stanowiskach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pracy zgodnie z zasadami i przepisami bezpieczeństwa i higieny pracy, ochrony przeciwpożarowej i ochrony środowiska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udziela pierwszej pomocy w stanach nagłego zagrożenia zdrowotnego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podstawowe symptomy wskazujące na stany nagłego zagrożenia zdrowotnego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sytuację poszkodowanego na podstawie analizy objawów obserwowanych u poszkodowanego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zabezpiecza siebie, poszkodowanego i miejsce wypadku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układa poszkodowanego w pozycji bezpiecznej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powiadamia odpowiednie służby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prezentuje udzielanie pierwszej pomocy w urazowych stanach nagłego zagrożenia zdrowotnego, np. krwotok, zmiażdżenie, amputacja, złamanie, oparzenie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prezentuje udzielanie pierwszej pomocy w nieurazowych stanach nagłego zagrożenia zdrowotnego, np. omdlenie, zawał, udar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resuscytację krążeniowo-oddechową na fantomie zgodnie z wytycznymi Polskiej Rady Resuscytacji i Europejskiej Rady Resuscytacji</w:t>
            </w:r>
          </w:p>
        </w:tc>
      </w:tr>
      <w:tr w:rsidR="00431173">
        <w:trPr>
          <w:trHeight w:val="623"/>
        </w:trPr>
        <w:tc>
          <w:tcPr>
            <w:tcW w:w="9067" w:type="dxa"/>
            <w:gridSpan w:val="2"/>
            <w:shd w:val="clear" w:color="auto" w:fill="E7E6E6"/>
            <w:vAlign w:val="center"/>
          </w:tcPr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431173">
        <w:trPr>
          <w:trHeight w:val="561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 xml:space="preserve">Zestaw efektów uczenia się 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2.</w:t>
            </w:r>
            <w:r w:rsidRPr="00CD0CA4">
              <w:rPr>
                <w:color w:val="auto"/>
              </w:rPr>
              <w:t xml:space="preserve"> </w:t>
            </w: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Podstawy budownictwa</w:t>
            </w:r>
          </w:p>
        </w:tc>
      </w:tr>
      <w:tr w:rsidR="00431173">
        <w:trPr>
          <w:trHeight w:val="430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18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rodzaje i elementy obiektów 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tag w:val="goog_rdk_2"/>
                <w:id w:val="-1830972553"/>
              </w:sdtPr>
              <w:sdtContent/>
            </w:sdt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obiekty budowlane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obiektów budowlanych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rozpoznaje podstawowe elementy budynku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konstrukcyjne i niekonstrukcyjne elementy budynku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funkcje elementów konstrukcyjnych i niekonstrukcyjnych budynku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instalacji w budynku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instalacje w budynku.</w:t>
            </w:r>
          </w:p>
          <w:p w:rsidR="00431173" w:rsidRPr="00CD0CA4" w:rsidRDefault="00000000">
            <w:pPr>
              <w:numPr>
                <w:ilvl w:val="0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wymogi dla elementów budynku oraz instalacji z uwagi na rodzaj obiektu budowlanego i jego klasyfikacji</w:t>
            </w:r>
          </w:p>
        </w:tc>
      </w:tr>
      <w:tr w:rsidR="00431173">
        <w:trPr>
          <w:trHeight w:val="2063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konstrukcje obiektów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 i technologie ich wykonania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układy konstrukcyjne budynków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i opisuje konstrukcje obiektów budowlanych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technologie wykonania konstrukcji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technologie wznoszenia konstrukcji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etapy wykonania budynku</w:t>
            </w:r>
          </w:p>
        </w:tc>
      </w:tr>
      <w:tr w:rsidR="00431173">
        <w:trPr>
          <w:trHeight w:val="184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rodzaje gruntów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 i robót ziemnych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grunty budowlane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cechy gruntu budowlanego umożliwiające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posadowienie na nim budynku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właściwości gruntów budowlanych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gruntów budowlanych na podstawie ich właściwości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wykopów</w:t>
            </w:r>
          </w:p>
          <w:p w:rsidR="00431173" w:rsidRPr="00CD0CA4" w:rsidRDefault="00000000">
            <w:pPr>
              <w:numPr>
                <w:ilvl w:val="0"/>
                <w:numId w:val="33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maszyny stosowane w robotach ziemnych</w:t>
            </w:r>
          </w:p>
        </w:tc>
      </w:tr>
      <w:tr w:rsidR="00431173">
        <w:trPr>
          <w:trHeight w:val="13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wyroby budowlane, określa ich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zastosowanie i zasady składowania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wyroby budowlane ze względu na ich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zastosowanie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rozróżnia właściwości fizyczne,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mechaniczne i chemiczne wyrobów budowlanych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wyroby budowlane stosowane w robotach budowlanych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wyroby budowlane w zależności od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zastosowanej technologii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składowania i przechowywania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wyrobów budowlanych</w:t>
            </w:r>
          </w:p>
        </w:tc>
      </w:tr>
      <w:tr w:rsidR="00431173">
        <w:trPr>
          <w:trHeight w:val="1322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i elementy instalacji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rodzaje instalacji budowlanych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instalacje budowlane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zastosowanie instalacji budowlanych</w:t>
            </w:r>
          </w:p>
          <w:p w:rsidR="00431173" w:rsidRPr="00CD0CA4" w:rsidRDefault="00000000">
            <w:pPr>
              <w:numPr>
                <w:ilvl w:val="0"/>
                <w:numId w:val="34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elementy instalacji budowlanych i określa ich funkcje</w:t>
            </w:r>
          </w:p>
        </w:tc>
      </w:tr>
      <w:tr w:rsidR="00431173">
        <w:trPr>
          <w:trHeight w:val="1116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przyrządy pomiarowe w robotach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5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rozróżnia przyrządy pomiarowe stosowane w robotach budowlanych</w:t>
            </w:r>
          </w:p>
          <w:p w:rsidR="00431173" w:rsidRPr="00CD0CA4" w:rsidRDefault="00000000">
            <w:pPr>
              <w:numPr>
                <w:ilvl w:val="0"/>
                <w:numId w:val="35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zastosowanie poszczególnych przyrządów pomiarowych</w:t>
            </w:r>
          </w:p>
          <w:p w:rsidR="00431173" w:rsidRPr="00CD0CA4" w:rsidRDefault="00000000">
            <w:pPr>
              <w:numPr>
                <w:ilvl w:val="0"/>
                <w:numId w:val="35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przyrządy pomiarowe do określonych robót budowlanych</w:t>
            </w:r>
          </w:p>
          <w:p w:rsidR="00431173" w:rsidRPr="00CD0CA4" w:rsidRDefault="00000000">
            <w:pPr>
              <w:numPr>
                <w:ilvl w:val="0"/>
                <w:numId w:val="35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pomiary związane z określonymi robotami budowlanymi z zastosowaniem odpowiednich przyrządów pomiarowych</w:t>
            </w:r>
          </w:p>
        </w:tc>
      </w:tr>
      <w:tr w:rsidR="00431173">
        <w:trPr>
          <w:trHeight w:val="1104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elementy zagospodarowania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terenu budowy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i wymienia elementy zagospodarowania terenu budowy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usytuowanie poszczególnych elementów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zagospodarowania terenu budowy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funkcje poszczególnych elementów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zagospodarowania terenu budowy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środki transportu stosowane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budownictwie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środki transportu stosowane w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budownictwie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rozpoznaje środki transportu wewnętrznego stosowane na terenie budowy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i rozpoznaje środki transportu zewnętrznego stosowane w budownictwie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urządzenia do transportu pionowego i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poziomego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transportu wewnętrznego na terenie budowy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rodzaje rusztowań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stosowanych w budownictwie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przestrzega zasad ich eksploatacji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klasyfikuje rusztowania stosowane w budownictwie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rusztowań stosowanych w robotach budowlanych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zastosowanie rusztowań w robotach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elementy rusztowań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i stosuje zasady eksploatacji rusztowań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wymagania bezpieczeństwa i higieny pracy przy wykonywaniu prac szczególnie niebezpiecznych</w:t>
            </w:r>
          </w:p>
          <w:p w:rsidR="00431173" w:rsidRPr="00CD0CA4" w:rsidRDefault="00000000">
            <w:pPr>
              <w:numPr>
                <w:ilvl w:val="0"/>
                <w:numId w:val="36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środki zabezpieczające stosowane przy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eksploatacji rusztowań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podstawowe pojęcia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mechaniki i wytrzymałości materiałów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odniesieniu do konstrukcji rusztowań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rodzaje sił wewnętrznych występujących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elementach konstrukcji rusztowania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zależność nośności elementów rusztowań od czynników wewnętrznych (np. geometria,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wzmocnienia) i zewnętrznych (np. obciążenia)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omawia zasady dopuszczalnych obciążeń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użytkowych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i omawia szkic zabudowy rusztowań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zawierający rzuty i widoki (plan montażu)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szkic montażowy rusztowania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przestrzega zasad sporządzania rysunków 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rysunków budowlanych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wykonywania rysunków technicznych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oznaczenia graficzne stosowane na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rysunkach budowlanych i stosuje je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szkice i proste rysunki techniczne</w:t>
            </w:r>
          </w:p>
          <w:p w:rsidR="00431173" w:rsidRPr="00CD0CA4" w:rsidRDefault="00000000">
            <w:pPr>
              <w:numPr>
                <w:ilvl w:val="0"/>
                <w:numId w:val="37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rzuty i przekroje obiektów i elementów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i elementy dokumentacji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stosowanej w budownictwie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rodzaje dokumentacji budowlanej i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jej elementy</w:t>
            </w:r>
          </w:p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zawartość części opisowej dokumentacji</w:t>
            </w:r>
          </w:p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budowlanej</w:t>
            </w:r>
          </w:p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zawartość części rysunkowej dokumentacji</w:t>
            </w:r>
          </w:p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budowlanej</w:t>
            </w:r>
          </w:p>
          <w:p w:rsidR="00431173" w:rsidRPr="00CD0CA4" w:rsidRDefault="00000000">
            <w:pPr>
              <w:numPr>
                <w:ilvl w:val="0"/>
                <w:numId w:val="38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rysunki rzutów i przekrojów obiektów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elementów budowlanych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wykonywania przedmiaru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obmiaru robót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39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sporządzania przedmiaru robót</w:t>
            </w:r>
          </w:p>
          <w:p w:rsidR="00431173" w:rsidRPr="00CD0CA4" w:rsidRDefault="00000000">
            <w:pPr>
              <w:numPr>
                <w:ilvl w:val="0"/>
                <w:numId w:val="39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przedmiar robót na podstawie dokumentacji budowlanej</w:t>
            </w:r>
          </w:p>
          <w:p w:rsidR="00431173" w:rsidRPr="00CD0CA4" w:rsidRDefault="00000000">
            <w:pPr>
              <w:numPr>
                <w:ilvl w:val="0"/>
                <w:numId w:val="39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oblicza ilość materiałów, narzędzi, sprzętu i kosztów pracy na podstawie przedmiaru robót</w:t>
            </w:r>
          </w:p>
          <w:p w:rsidR="00431173" w:rsidRPr="00CD0CA4" w:rsidRDefault="00000000">
            <w:pPr>
              <w:numPr>
                <w:ilvl w:val="0"/>
                <w:numId w:val="39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sporządzania obmiaru robót</w:t>
            </w:r>
          </w:p>
          <w:p w:rsidR="00431173" w:rsidRPr="00CD0CA4" w:rsidRDefault="00000000">
            <w:pPr>
              <w:numPr>
                <w:ilvl w:val="0"/>
                <w:numId w:val="39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obmiar robót i ich kosztorys</w:t>
            </w:r>
          </w:p>
        </w:tc>
      </w:tr>
      <w:tr w:rsidR="00431173">
        <w:trPr>
          <w:trHeight w:val="1091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programy komputerowe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wspomagające wykonywanie zadań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0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programy komputerowe wspomagające wykonywanie zadań zawodowych</w:t>
            </w:r>
          </w:p>
          <w:p w:rsidR="00431173" w:rsidRPr="00CD0CA4" w:rsidRDefault="00000000">
            <w:pPr>
              <w:numPr>
                <w:ilvl w:val="0"/>
                <w:numId w:val="40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wykorzystuje programy komputerowe wspomagające wykonywanie zadań zawodowych</w:t>
            </w:r>
          </w:p>
        </w:tc>
      </w:tr>
      <w:tr w:rsidR="00431173">
        <w:trPr>
          <w:trHeight w:val="141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normy i procedury oceny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zgodności podczas realizacji zadań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cele normalizacji krajowej</w:t>
            </w:r>
          </w:p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podaje definicje i cechy normy</w:t>
            </w:r>
          </w:p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oznaczenie normy międzynarodowej,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europejskiej i krajowej</w:t>
            </w:r>
          </w:p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korzysta ze źródeł informacji dotyczących norm i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procedur oceny zgodności</w:t>
            </w:r>
          </w:p>
        </w:tc>
      </w:tr>
      <w:tr w:rsidR="00431173">
        <w:trPr>
          <w:trHeight w:val="719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3. Konserwowanie przewodów kominowych</w:t>
            </w:r>
          </w:p>
        </w:tc>
      </w:tr>
      <w:tr w:rsidR="00431173">
        <w:trPr>
          <w:trHeight w:val="370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1218"/>
        </w:trPr>
        <w:tc>
          <w:tcPr>
            <w:tcW w:w="3969" w:type="dxa"/>
            <w:shd w:val="clear" w:color="auto" w:fill="FFFFFF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kominy i przewody kominowe</w:t>
            </w:r>
          </w:p>
        </w:tc>
        <w:tc>
          <w:tcPr>
            <w:tcW w:w="5098" w:type="dxa"/>
            <w:shd w:val="clear" w:color="auto" w:fill="FFFFFF"/>
          </w:tcPr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wymienia rodzaje kominów i przewodów kominowych ze względu na konstrukcję </w:t>
            </w:r>
          </w:p>
          <w:p w:rsidR="00431173" w:rsidRPr="00CD0CA4" w:rsidRDefault="00000000">
            <w:pPr>
              <w:numPr>
                <w:ilvl w:val="0"/>
                <w:numId w:val="41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rodzaje kominów i przewodów kominowych ze względu na charakter pracy kominów</w:t>
            </w:r>
          </w:p>
        </w:tc>
      </w:tr>
      <w:tr w:rsidR="00431173">
        <w:trPr>
          <w:trHeight w:val="1380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rodzaje paliw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rodzaje paliw stałych, płynnych i gazowych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podstawowe składniki poszczególnych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rodzajów paliw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właściwości fizyczne i chemiczne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poszczególnych rodzajów paliw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przechowywania poszczególnych</w:t>
            </w:r>
          </w:p>
          <w:p w:rsidR="00431173" w:rsidRPr="00CD0CA4" w:rsidRDefault="00000000">
            <w:pP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rodzajów paliw</w:t>
            </w:r>
          </w:p>
        </w:tc>
      </w:tr>
      <w:tr w:rsidR="00431173">
        <w:trPr>
          <w:trHeight w:val="2088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procesy zachodzące podczas spalania paliw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procesy zachodzące podczas spalania paliw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procesy spalania różnych rodzajów paliw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straty i produkty podczas spalania paliw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techniczne uwarunkowania procesu spalania paliw i ich wpływ na akumulację ciepła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gazów spalinowych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właściwości gazów spalinowych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bilans powietrza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pomieszczeniach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pojęcie bilansu powietrza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bilansowania się powietrza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pomieszczeniach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przestrzega zasad sporządzania bilansu powietrza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pomieszczeniach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oblicza bilans powietrza w różnych pomieszczeniach</w:t>
            </w:r>
          </w:p>
          <w:p w:rsidR="00431173" w:rsidRPr="00CD0CA4" w:rsidRDefault="00000000">
            <w:pPr>
              <w:numPr>
                <w:ilvl w:val="0"/>
                <w:numId w:val="4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wielkości kanałów nawiewnych i wywiewnych w różnych pomieszczeniach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rodzaje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i systemy kominowe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obiektach 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przewody kominowe w zależności od rodzaju spalanego paliwa</w:t>
            </w:r>
          </w:p>
          <w:p w:rsidR="00431173" w:rsidRPr="00CD0CA4" w:rsidRDefault="00000000">
            <w:pPr>
              <w:numPr>
                <w:ilvl w:val="0"/>
                <w:numId w:val="4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budowę przewodów kominowych</w:t>
            </w:r>
          </w:p>
          <w:p w:rsidR="00431173" w:rsidRPr="00CD0CA4" w:rsidRDefault="00000000">
            <w:pPr>
              <w:numPr>
                <w:ilvl w:val="0"/>
                <w:numId w:val="4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systemy kominowe w obiektach budowlanych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urządzenia grzewcze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rodzaje urządzeń grzewczych</w:t>
            </w:r>
          </w:p>
          <w:p w:rsidR="00431173" w:rsidRPr="00CD0CA4" w:rsidRDefault="00000000">
            <w:pPr>
              <w:numPr>
                <w:ilvl w:val="0"/>
                <w:numId w:val="4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zasadę działania urządzeń grzewczych</w:t>
            </w:r>
          </w:p>
          <w:p w:rsidR="00431173" w:rsidRPr="00CD0CA4" w:rsidRDefault="00000000">
            <w:pPr>
              <w:numPr>
                <w:ilvl w:val="0"/>
                <w:numId w:val="4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budowę urządzeń grzewczych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sposoby podłączania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do przewodów 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kanały dymowe, spalinowe i wentylacyjne</w:t>
            </w:r>
          </w:p>
          <w:p w:rsidR="00431173" w:rsidRPr="00CD0CA4" w:rsidRDefault="00000000">
            <w:pPr>
              <w:numPr>
                <w:ilvl w:val="0"/>
                <w:numId w:val="4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stosowane przy podłączaniu urządzeń grzewczych do przewodów kominowych</w:t>
            </w:r>
          </w:p>
          <w:p w:rsidR="00431173" w:rsidRPr="00CD0CA4" w:rsidRDefault="00000000">
            <w:pPr>
              <w:numPr>
                <w:ilvl w:val="0"/>
                <w:numId w:val="4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zasady podłączania urządzeń grzewczych do 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nasady kominowe i wkłady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kominowe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nasad kominowych</w:t>
            </w:r>
          </w:p>
          <w:p w:rsidR="00431173" w:rsidRPr="00CD0CA4" w:rsidRDefault="00000000">
            <w:pPr>
              <w:numPr>
                <w:ilvl w:val="0"/>
                <w:numId w:val="4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funkcje i zasadę działania nasady kominowej</w:t>
            </w:r>
          </w:p>
          <w:p w:rsidR="00431173" w:rsidRPr="00CD0CA4" w:rsidRDefault="00000000">
            <w:pPr>
              <w:numPr>
                <w:ilvl w:val="0"/>
                <w:numId w:val="4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i opisuje funkcje wkładów</w:t>
            </w:r>
          </w:p>
          <w:p w:rsidR="00431173" w:rsidRPr="00CD0CA4" w:rsidRDefault="00000000">
            <w:pPr>
              <w:numPr>
                <w:ilvl w:val="0"/>
                <w:numId w:val="4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  <w:p w:rsidR="00431173" w:rsidRPr="00CD0CA4" w:rsidRDefault="00000000">
            <w:pPr>
              <w:numPr>
                <w:ilvl w:val="0"/>
                <w:numId w:val="4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zasadę działania wkładów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posługuje się dokumentacją projektową,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specyfikacją techniczną wykonania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odbioru robót budowlanych, oraz normami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instrukcjami dotyczącymi konserwacji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elementy zawarte w dokumentacji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projektowej, specyfikacji technicznej wykonania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odbioru robót budowlanych oraz normach i instrukcjach dotyczących konserwacji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wyszukuje oraz rozróżnia instrukcje i normy związane z konserwacją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informacje zawarte w dokumentacji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projektowej, specyfikacji technicznej wykonania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odbioru robót budowlanych dotyczących konserwacji przewodów kominowych oraz w normach i instrukcjach dotyczących konserwacji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posługuje się normami i instrukcjami przy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wykonywaniu robót konserwacyjnych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zasady dotyczące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wykonywania konserwacji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i opisuje przepisy prawa dotyczące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wykonywania konserwacji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zasady dotyczące wykonywania konserwacji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konserwacji 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materiały narzędzia i sprzęt do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wykonywania czynności związanych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 konserwacją przewodów 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i dobiera materiały do robót związanych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konserwacją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dobiera narzędzia i sprzęt do robót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konserwuje narzędzia i sprzęt kominiarski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przedmiar robót i kalkulację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kosztów związanych z konserwacją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 i kominów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pojęcia związane z przedmiarowaniem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kalkulacją kosztów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rodzaje robót związanych z przedmiarowaniem robót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kolejność technologiczną prowadzenia robót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odczytuje zasady przedmiarowania związane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konserwacją przewodów kominowych i wykonuje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przedmiar tych robót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związane z kalkulacją kosztów robót związanych z konserwacją przewodów kominowych i wykonuje kalkulację tych kosztów</w:t>
            </w:r>
          </w:p>
          <w:p w:rsidR="00431173" w:rsidRPr="00CD0CA4" w:rsidRDefault="00000000">
            <w:pPr>
              <w:numPr>
                <w:ilvl w:val="0"/>
                <w:numId w:val="4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posługuje się katalogami nakładów rzeczowych (KNR) i innymi katalogami uzupełniającymi związanymi z konserwacją 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stan techniczny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warunki techniczne dla przewodów dymowych, spalinowych i wentylacyjnych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wykonywania przeglądów okresowych i ogólnych przewodów kominowych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metody sprawdzania stanu technicznego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 i palenisk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i wykorzystuje kominiarskie przyrządy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pomiarowe stosowane przy ocenie stanu technicznego przewodów kominowych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dokonuje sprawdzenia stanu technicznego 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naprawy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uszkodzenia występujące w przewodach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usuwania przeszkód, przerw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nieszczelności w przewodach kominowych</w:t>
            </w:r>
          </w:p>
          <w:p w:rsidR="00431173" w:rsidRPr="00CD0CA4" w:rsidRDefault="00000000">
            <w:pPr>
              <w:numPr>
                <w:ilvl w:val="0"/>
                <w:numId w:val="4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udrażnia i uszczelnia przewody kominowe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czyszczenie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kominowych, czopuchów i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na paliwo stałe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dobiera metody czyszczenia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i czopuchów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dobiera metody czyszczenia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na paliwo stałe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planuje kolejność prac związanych z czyszczeniem przewodów kominowych, czopuchów i urządzeń grzewczych na paliwo stałe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czyści nasady kominowe, przewody kominowe 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czopuchy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czyści urządzenia grzewcze na paliwo stałe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ciąg w przewodach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zjawisko ciągu w pomieszczeniach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rodzaje, przeznaczenie i budowę regulatorów ciągu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zasadę działania regulatorów ciągu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ciąg w przewodach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jakość robót związanych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 konserwacją przewodów 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oceny jakości konserwowanych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odchyłki konserwowanych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szczelność i sprawność działania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konserwowanych przewodów 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estetykę wykonania konserwowanych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przygotowuje opinie dotyczące stanu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technicznego przewodów kominowych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oraz urządzeń grzewczych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rodzaje dokumentów związanych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przeglądami kominiarskimi i urządzeniami grzewczymi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zasady sporządzania dokumentów przy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przeglądach kominiarskich i urządzeniach grzewczych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spisuje protokół po wykonaniu przeglądu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kominiarskiego i przeglądu urządzeń grzewczych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obmiar robót związanych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konserwacją przewodów kominowych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sporządza rozliczenie tych robót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pojęcia obmiaru i rozliczenia robót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określa zasady </w:t>
            </w:r>
            <w:proofErr w:type="spellStart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obmiarowania</w:t>
            </w:r>
            <w:proofErr w:type="spellEnd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związane z konserwacją przewodów kominowych i wykonuje obmiar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zestawienia materiałów, narzędzi i  sprzętu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oblicza koszty zużycia materiałów, narzędzi i sprzętu związanych z konserwacją przewodów kominowych</w:t>
            </w:r>
          </w:p>
          <w:p w:rsidR="00431173" w:rsidRPr="00CD0CA4" w:rsidRDefault="00000000">
            <w:pPr>
              <w:numPr>
                <w:ilvl w:val="0"/>
                <w:numId w:val="4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rozliczenie robót związanych z konserwacją przewodów kominowych</w:t>
            </w:r>
          </w:p>
        </w:tc>
      </w:tr>
      <w:tr w:rsidR="00431173">
        <w:trPr>
          <w:trHeight w:val="600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</w:p>
          <w:p w:rsidR="00431173" w:rsidRPr="00CD0CA4" w:rsidRDefault="00000000">
            <w:pPr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Kontrolowanie stanu technicznego przewodów kominowych oraz podłączeń urządzeń grzewczych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urządzeń wentylacyjnych</w:t>
            </w:r>
          </w:p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  <w:vAlign w:val="center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FFFFFF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posługuje się dokumentacją projektową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oraz normami i instrukcjami dotyczącymi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kontroli stanu technicznego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oraz podłączeń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i urządzeń wentylacyjnych</w:t>
            </w:r>
          </w:p>
        </w:tc>
        <w:tc>
          <w:tcPr>
            <w:tcW w:w="5098" w:type="dxa"/>
            <w:shd w:val="clear" w:color="auto" w:fill="FFFFFF"/>
            <w:vAlign w:val="center"/>
          </w:tcPr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elementy dokumentacji obiektów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 dotyczących kontroli stanu technicznego przewodów kominowych oraz podłączeń 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normy i instrukcje dotyczące kontroli stanu technicznego przewodów kominowych oraz podłączeń urządzeń grzewczych i wentylacyjnych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odczytuje symbole i oznaczenia w dokumentacji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dotyczące kontroli stanu technicznego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oraz podłączeń urządzeń grzewczych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wentylacyjnych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odczytuje informacje zawarte w normach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instrukcjach do wykonania kontroli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oraz podłączeń urządzeń grzewczych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wentylacyjnych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informacje zawarte w normach i instrukcjach do wykonania kontroli przewodów kominowych oraz podłączeń urządzeń grzewczych i wentylacyjnych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informacje zawarte w dokumentacji obiektów budowlanych dotyczące kontroli stanu technicznego przewodów kominowych oraz podłączeń urządzeń grzewczych i urządzeń wentylacyjnych</w:t>
            </w:r>
          </w:p>
        </w:tc>
      </w:tr>
      <w:tr w:rsidR="00431173">
        <w:trPr>
          <w:trHeight w:val="1523"/>
        </w:trPr>
        <w:tc>
          <w:tcPr>
            <w:tcW w:w="3969" w:type="dxa"/>
            <w:shd w:val="clear" w:color="auto" w:fill="FFFFFF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i stosuje przepisy prawa dotyczące wykonywania kontroli przewodów kominowych oraz podłączeń urządzeń grzewczych i urządzeń wentylacyjnych</w:t>
            </w:r>
          </w:p>
        </w:tc>
        <w:tc>
          <w:tcPr>
            <w:tcW w:w="5098" w:type="dxa"/>
            <w:shd w:val="clear" w:color="auto" w:fill="FFFFFF"/>
          </w:tcPr>
          <w:p w:rsidR="00431173" w:rsidRPr="00CD0CA4" w:rsidRDefault="00000000">
            <w:pPr>
              <w:numPr>
                <w:ilvl w:val="0"/>
                <w:numId w:val="5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przepisy prawa dotyczące wykonywania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kontroli przewodów kominowych oraz podłączeń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5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wymienia zasady wykonywania kontroli przewodów kominowych oraz podłączeń 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5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kontroli przewodów kominowych oraz podłączeń urządzeń grzewczych i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wentylacyjnych</w:t>
            </w: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FFFFFF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i posługuje się narzędziami i sprzętem do badania stanu technicznego przewodów kominowych i przewodów grzewczych oraz podłączeń urządzeń grzewczych i urządzeń pomocniczych</w:t>
            </w:r>
          </w:p>
        </w:tc>
        <w:tc>
          <w:tcPr>
            <w:tcW w:w="5098" w:type="dxa"/>
            <w:shd w:val="clear" w:color="auto" w:fill="FFFFFF"/>
            <w:vAlign w:val="center"/>
          </w:tcPr>
          <w:p w:rsidR="00431173" w:rsidRPr="00CD0CA4" w:rsidRDefault="00000000">
            <w:pPr>
              <w:numPr>
                <w:ilvl w:val="0"/>
                <w:numId w:val="5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narzędzia i sprzęt do robót związanych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 badaniem stanu technicznego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i przewodów grzewczych oraz podłączeń urządzeń grzewczych i urządzeń pomocniczych</w:t>
            </w:r>
          </w:p>
          <w:p w:rsidR="00431173" w:rsidRPr="00CD0CA4" w:rsidRDefault="00000000">
            <w:pPr>
              <w:numPr>
                <w:ilvl w:val="0"/>
                <w:numId w:val="5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i stosuje narzędzia i sprzęt do robót związanych z badaniem stanu technicznego przewodów kominowych i przewodów grzewczych oraz podłączeń urządzeń grzewczych i urządzeń pomocniczych</w:t>
            </w:r>
          </w:p>
          <w:p w:rsidR="00431173" w:rsidRPr="00CD0CA4" w:rsidRDefault="00000000">
            <w:pPr>
              <w:numPr>
                <w:ilvl w:val="0"/>
                <w:numId w:val="5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konserwuje narzędzia i sprzęt do robót związanych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 badaniem stanu technicznego przewodów kominowych i przewodów grzewczych oraz podłączeń urządzeń grzewczych i urządzeń pomocniczych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przedmiar robót oraz kalkulację kosztów związanych z kontrolą stanu technicznego przewodów kominowych oraz podłączeń urządzeń grzewczych i urządzeń wentylacyjnych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przedmiarowania oraz kalkulacji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kosztów robót związanych z kontrolą stanu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technicznego przewodów kominowych oraz podłączeń 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5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rodzaje robót związanych z przedmiarowaniem robót związanych z kontrolą stanu technicznego przewodów kominowych oraz podłączeń urządzeń grzewczych i urządzeń wentylacyjnych oraz wskazuje kolejność technologiczną ich prowadzenia</w:t>
            </w:r>
          </w:p>
          <w:p w:rsidR="00431173" w:rsidRPr="00CD0CA4" w:rsidRDefault="00000000">
            <w:pPr>
              <w:numPr>
                <w:ilvl w:val="0"/>
                <w:numId w:val="5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odczytuje zasady przedmiarowania związane z kontrolą stanu technicznego przewodów kominowych oraz podłączeń urządzeń grzewczych i urządzeń wentylacyjnych oraz wykonuje przedmiar tych robót</w:t>
            </w:r>
          </w:p>
          <w:p w:rsidR="00431173" w:rsidRPr="00CD0CA4" w:rsidRDefault="00000000">
            <w:pPr>
              <w:numPr>
                <w:ilvl w:val="0"/>
                <w:numId w:val="5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związane z kalkulacją robót związanych z kontrolą stanu technicznego przewodów kominowych oraz podłączeń urządzeń grzewczych i urządzeń wentylacyjnych oraz wykonuje kalkulację tych kosztów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drożność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przeszkody i zanieczyszczenia mogące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występować w przewodach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dobiera metody sprawdzania drożności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drożność przewodów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szczelność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i dobiera metody sprawdzania szczelności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przerwy i nieszczelności występujące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przewodach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szczelność przewodów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wykrywa przerwy i nieszczelności występujące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przewodach kominowych</w:t>
            </w:r>
          </w:p>
        </w:tc>
      </w:tr>
      <w:tr w:rsidR="00431173"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pomiary ciągu w przewodach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zasady i opisuje metody pomiaru ciągu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przewodach kominowych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narzędzie pomiarowe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wyznacza miejsca pomiaru ciągu</w:t>
            </w:r>
          </w:p>
          <w:p w:rsidR="00431173" w:rsidRPr="00CD0CA4" w:rsidRDefault="00000000">
            <w:pPr>
              <w:numPr>
                <w:ilvl w:val="0"/>
                <w:numId w:val="5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mierzy ciąg w przewodach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sprawność systemów wentylacji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grawitacyjnej w pomieszczeniach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wentylacji pomieszczeń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metody sprawdzania sprawności systemów wentylacji grawitacyjnej w pomieszczeniach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prawidłowość podłączenia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wentylacyjnych w pomieszczeniach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bilans wymiany powietrza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ustala przyczyny niedostatecznego ciągu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kominowego oraz wadliwego funkcjonowania przewodów kominowych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sprawdza stan elementów mających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wpływ na ciąg kominowy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przyczyny i wady niedostatecznego ciągu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metody ustalania przyczyn niedostatecznego ciągu kominowego oraz wadliwego funkcjonowania przewodów kominowych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wysokość przewodów kominowych oraz ich odchylenia od pionu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przekrój przewodów kominowych oraz liczbę kratek wentylacyjnych na jednym przewodzie</w:t>
            </w:r>
          </w:p>
          <w:p w:rsidR="00431173" w:rsidRPr="00CD0CA4" w:rsidRDefault="00000000">
            <w:pPr>
              <w:numPr>
                <w:ilvl w:val="0"/>
                <w:numId w:val="5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przedstawia wnioski dotyczące stanu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stan przewodów kominowych oraz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urządzeń grzewczych pod względem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bezpieczeństwa pożarowego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warunki, jakie muszą spełniać przewody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kominowe i urządzenia grzewcze pod względem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bezpieczeństwa pożarowego</w:t>
            </w:r>
          </w:p>
          <w:p w:rsidR="00431173" w:rsidRPr="00CD0CA4" w:rsidRDefault="00000000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przewody kominowe i urządzenia grzewcze pod względem bezpieczeństwa pożarowego</w:t>
            </w:r>
          </w:p>
          <w:p w:rsidR="00431173" w:rsidRPr="00CD0CA4" w:rsidRDefault="00000000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dokumentację stanu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pod względem bezpieczeństwa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pożarowego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zgodność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 w nowo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wybudowanych obiektach budowlanych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dokumentacją projektową, normami oraz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specyfikacją techniczną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odbioru robót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robót sprawdzających przewody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kominowe w nowo wybudowanych obiektach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dokumentację do sprawdzania zgodności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wykonania przewodów kominowych w nowo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wybudowanych obiektach budowlanych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położenie przewodów kominowych 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budynku zgodnie z dokumentacją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prawidłowość wykonania podłączenia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palenisk do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możliwość przyłączenia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i urządzeń wentylacyjnych do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sprawdza liczbę urządzeń grzewczych i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wentylacyjnych podłączonych do przewodu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kominowego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mierzy przekrój przewodu kominowego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oblicza potrzebną wydajność przewodów kominowych dla urządzeń grzewczych i wentylacyjnych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weryfikuje możliwość przyłączenia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i urządzeń wentylacyjnych do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prowadzi dokumentację wykonanej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kontroli przewodów kominowych, podłączeń urządzeń grzewczych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urządzeń wentylacyjnych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rodzaje dokumentów występujących przy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przeglądach kominiarskich i przeglądach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oraz określa zasady ich sporządzania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opinie o stanie przewodów kominowych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podłączenia palenisk, urządzeń grzewczych oraz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wentylacyjnych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protokoły badania stanu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w budynkach starych i 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inwentaryzację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kominowych, podłączeń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i urządzeń wentylacyjnych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i określa sposób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inwentaryzacji przewodów kominowych, podłączeń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inwentaryzuje miejsca podłączenia, przełączenia lub wyłączenia poszczególnych urządzeń</w:t>
            </w:r>
          </w:p>
          <w:p w:rsidR="00431173" w:rsidRPr="00CD0CA4" w:rsidRDefault="00000000">
            <w:pPr>
              <w:numPr>
                <w:ilvl w:val="0"/>
                <w:numId w:val="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szkice robocze przewodów kominowych i urządzeń z opisem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obmiar robót związanych z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kontrolą stanu technicznego przewodów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kominowych oraz podłączeń urządzeń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grzewczych i urządzeń wentylacyjnych,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rozliczenie tych robót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pojęcia obmiaru i rozliczenia robót związanych z kontrolą stanu technicznego przewodów kominowych oraz podłączeń urządzeń grzewczych i urządzeń wentylacyjnych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określa zasady </w:t>
            </w:r>
            <w:proofErr w:type="spellStart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obmiarowania</w:t>
            </w:r>
            <w:proofErr w:type="spellEnd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robót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obmiar oraz sporządza rozliczenie robót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zestawienia materiałów, narzędzi i sprzętu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oblicza koszty zużycia materiałów, narzędzi i sprzętu</w:t>
            </w:r>
          </w:p>
        </w:tc>
      </w:tr>
      <w:tr w:rsidR="00431173">
        <w:trPr>
          <w:trHeight w:val="600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</w:tcPr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</w:p>
          <w:p w:rsidR="00431173" w:rsidRPr="00CD0CA4" w:rsidRDefault="00000000">
            <w:pPr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bookmarkStart w:id="5" w:name="_heading=h.3dy6vkm" w:colFirst="0" w:colLast="0"/>
            <w:bookmarkEnd w:id="5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Organizowanie robót związanych z utrzymaniem obiektów budowlanych</w:t>
            </w: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426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posługuje się dokumentacją projektową,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specyfikacjami technicznymi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odbioru robót, normami i instrukcjami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dotyczącymi wykonywania robót remontowych obiektów budowlanych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części składowe dokumentacji budowy,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specyfikacje techniczne wykonania i odbioru robót,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normy i instrukcje dotyczące wykonywania robót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remontowych obiektów budowlanych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odczytuje informacje zawarte w dokumentacji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budowy, specyfikacjach technicznych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odbioru robót, normach i instrukcjach dotyczących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wykonywania robót remontowych obiektów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dokumentację budowy, specyfikacje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techniczne wykonania i odbioru robót, normy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instrukcje dotyczące wykonywania robót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remontowych obiektów budowlanych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rodzaj i zakres robót remontowych w zakresie przewodów kominowych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obiektach budowlanych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rodzaje robót remontowych w zakresie przewodów kominowych w obiektach budowlanych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zasady planowania robót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planuje zakres robót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inwentaryzację obiektów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budowlanych przeznaczonych do remontu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zasady inwentaryzacji obiektów budowlanych przeznaczonych do remontu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wykonuje pomiary inwentaryzacyjne obiektów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inwentaryzację obiektów w zakresie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zasady prowadzenia książki obiektu budowlanego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prowadzenia książki obiektu budowlanego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sposoby wykonywania remontów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sposoby wykonywania remontów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dostosowuje sposoby wykonywania remontów obiektów budowlanych do rodzaju obiektu i zakresu remontu w zakresie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wyroby budowlane, środki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transportu, sprzęt i narzędzia do wykonywania remontów 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i rozróżnia wyroby budowlane, środki transportu, sprzęt i narzędzia do wykonywania remontów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wyroby budowlane, środki transportu sprzęt i narzędzia do wykonywania remontów w zakresie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sporządza zapotrzebowanie na wyroby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budowlane, narzędzia i sprzęt do wykonywania remontów 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zasady przygotowania zapotrzebowania na wyroby budowlane, narzędzia i sprzęt do wykonywania remontów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elementy zapotrzebowania do wykonywania remontów obiektów budowlanych w zakresie przewodów kominowych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ustala zakres i kolejność robót remontowych 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sporządzania harmonogramu robót remontowych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opracowuje harmonogram robót remontowych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organizuje zespoły robocze do wykonywaniu remontów 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zasady doboru zespołów roboczych do wykonywania remontów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zespoły robocze i koordynuje ich prace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05"/>
              </w:tabs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wykonanie robót remontowych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05"/>
              </w:tabs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obiektów budowlanych w zakresie przewodów kominowych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 przepisy prawa dotyczące kontroli wykonywania robót remontowych obiektów budowlanych w zakresie przewodów kominowych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przepisy prawa dotyczące kontroli</w:t>
            </w:r>
          </w:p>
        </w:tc>
      </w:tr>
      <w:tr w:rsidR="00431173">
        <w:trPr>
          <w:trHeight w:val="600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</w:tcPr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</w:p>
          <w:p w:rsidR="00431173" w:rsidRPr="00CD0CA4" w:rsidRDefault="00000000">
            <w:pPr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bookmarkStart w:id="6" w:name="_heading=h.1t3h5sf" w:colFirst="0" w:colLast="0"/>
            <w:bookmarkEnd w:id="6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Kompetencje personalne i społeczne</w:t>
            </w: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426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przestrzega zasad kultury osobistej i etyki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zawodowej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kultury osobistej i ogólnie przyjęte normy zachowania w środowisku pracy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przyjmuje odpowiedzialność za powierzone informacje zawodowe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respektuje zasady dotyczące przestrzegania tajemnicy związanej z wykonywanym zawodem i miejscem pracy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wyjaśnia, na czym polega zachowanie etyczne w zawodzie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wskazuje przykłady </w:t>
            </w:r>
            <w:proofErr w:type="spellStart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zachowań</w:t>
            </w:r>
            <w:proofErr w:type="spellEnd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etycznych w zawodzie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planuje wykonanie zadania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omawia czynności realizowane w ramach czasu pracy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czas realizacji zadań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realizuje działania w wyznaczonym czasie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monitoruje realizację zaplanowanych działań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dokonuje modyfikacji zaplanowanych działań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dokonuje samooceny wykonanej pracy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ponosi odpowiedzialność za podejmowane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działania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przewiduje skutki podejmowanych działań, w tym skutki prawne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wykazuje świadomość odpowiedzialności za wykonywaną pracę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podejmowane działania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przewiduje konsekwencje niewłaściwego wykonywania czynności zawodowych na stanowisku pracy, w tym posługiwania się niebezpiecznymi substancjami, i niewłaściwej eksploatacji maszyn i urządzeń na stanowisku pracy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wykazuje się kreatywnością i otwartością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na zmiany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podaje przykłady wpływu zmiany na różne sytuacje życia społecznego i gospodarczego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przykłady wprowadzenia zmiany i ocenia skutki jej wprowadzenia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proponuje sposoby rozwiązywania problemów związanych z wykonywaniem zadań zawodowych w nieprzewidywalnych warunkach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techniki radzenia sobie ze stresem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rozpoznaje źródła stresu podczas wykonywania zadań zawodowych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wybiera techniki radzenia sobie ze stresem odpowiednio do sytuacji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najczęstsze przyczyny sytuacji stresowych w pracy zawodowej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przedstawia różne formy </w:t>
            </w:r>
            <w:proofErr w:type="spellStart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zachowań</w:t>
            </w:r>
            <w:proofErr w:type="spellEnd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asertywnych, jako sposobów radzenia sobie ze stresem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rozróżnia techniki rozwiązywania konfliktów związanych z wykonywaniem zadań zawodowych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skutki stresu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doskonali umiejętności zawodowe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zakres umiejętności i kompetencji niezbędnych do wykonywania zawodu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analizuje własne kompetencje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wyznacza własne cele rozwoju zawodowego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planuje drogę rozwoju zawodowego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wskazuje możliwości podnoszenia kompetencji zawodowych, osobistych i społecznych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zasady komunikacji interpersonalnej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identyfikuje sygnały werbalne i niewerbalne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aktywne metody słuchania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prowadzi dyskusje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udziela informacji zwrotnej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negocjuje warunki porozumień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charakteryzuje pożądaną postawę podczas prowadzenia negocjacji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sposób prowadzenia negocjacji warunków porozumienia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stosuje metody i techniki rozwiązywania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problemów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sposób przeciwdziałania problemom w zespole realizującym zadania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opisuje techniki rozwiązywania problemów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skazuje, na wybranym przykładzie, metody i techniki rozwiązywania problemu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współpracuje w zespole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pracuje w zespole, ponosząc odpowiedzialność za wspólnie realizowane zadania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przestrzega podziału ról, zadań i odpowiedzialności w zespole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angażuje się w realizację wspólnych działa zespołu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modyfikuje sposób zachowania, uwzględniając stanowisko wypracowane wspólnie z innymi członkami zespołu</w:t>
            </w:r>
          </w:p>
        </w:tc>
      </w:tr>
      <w:tr w:rsidR="00431173">
        <w:trPr>
          <w:trHeight w:val="600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</w:tcPr>
          <w:p w:rsidR="00431173" w:rsidRPr="00CD0CA4" w:rsidRDefault="004311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</w:p>
          <w:p w:rsidR="00431173" w:rsidRPr="00CD0CA4" w:rsidRDefault="00000000">
            <w:pPr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bookmarkStart w:id="7" w:name="_heading=h.4d34og8" w:colFirst="0" w:colLast="0"/>
            <w:bookmarkEnd w:id="7"/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Organizacja pracy małych zespołów</w:t>
            </w:r>
          </w:p>
        </w:tc>
      </w:tr>
      <w:tr w:rsidR="00431173">
        <w:trPr>
          <w:trHeight w:val="426"/>
        </w:trPr>
        <w:tc>
          <w:tcPr>
            <w:tcW w:w="3969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431173">
        <w:trPr>
          <w:trHeight w:val="426"/>
        </w:trPr>
        <w:tc>
          <w:tcPr>
            <w:tcW w:w="3969" w:type="dxa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organizuje pracę zespołu w celu wykonania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przydzielonych zadań</w:t>
            </w:r>
          </w:p>
        </w:tc>
        <w:tc>
          <w:tcPr>
            <w:tcW w:w="5098" w:type="dxa"/>
          </w:tcPr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określa strukturę grupy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przygotowuje zadania zespołu do realizacji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planuje realizację zadań zapobiegających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zagrożeniom bezpieczeństwa i ochrony zdrowia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oszacowuje czas potrzebny na realizację określonego zadania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komunikuje się ze współpracownikami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wskazuje wzorce prawidłowej współpracy w grupie</w:t>
            </w:r>
          </w:p>
          <w:p w:rsidR="00431173" w:rsidRPr="00CD0CA4" w:rsidRDefault="00000000">
            <w:pPr>
              <w:numPr>
                <w:ilvl w:val="0"/>
                <w:numId w:val="5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16" w:hanging="284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przydziela zadania członkom zespołu zgodnie z harmonogramem planowanych prac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dobiera osoby do wykonania przydzielonych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zadań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przydatność poszczególnych członków zespołu do wykonania zadania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rozdziela zadania według umiejętności i kompetencji członków zespołu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kieruje wykonaniem przydzielonych zadań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ustala kolejność wykonywania zadań zgodnie z harmonogramem prac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formułuje zasady wzajemnej pomocy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koordynuje realizację zadań zapobiegających zagrożeniom bezpieczeństwa i ochrony zdrowia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wydaje dyspozycje osobom wykonującym poszczególne zadania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monitoruje proces wykonywania zadań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opracowuje dokumentację dotyczącą realizacji zadania według panujących standardów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jakość wykonania przydzielonych zadań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kontroluje efekty pracy zespołu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ocenia pracę poszczególnych członków zespołu pod kątem zgodności z warunkami technicznymi odbioru prac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udziela wskazówek w celu prawidłowego wykonania przydzielonych zadań</w:t>
            </w:r>
          </w:p>
        </w:tc>
      </w:tr>
      <w:tr w:rsidR="00431173">
        <w:tc>
          <w:tcPr>
            <w:tcW w:w="3969" w:type="dxa"/>
            <w:shd w:val="clear" w:color="auto" w:fill="auto"/>
          </w:tcPr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95"/>
              </w:tabs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wprowadza rozwiązania techniczne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95"/>
              </w:tabs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i organizacyjne wpływające na poprawę</w:t>
            </w:r>
          </w:p>
          <w:p w:rsidR="00431173" w:rsidRPr="00CD0CA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95"/>
              </w:tabs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warunków i jakości pracy</w:t>
            </w:r>
          </w:p>
        </w:tc>
        <w:tc>
          <w:tcPr>
            <w:tcW w:w="5098" w:type="dxa"/>
            <w:vAlign w:val="center"/>
          </w:tcPr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dokonuje analizy rozwiązań technicznych i organizacyjnych warunków i jakości pracy</w:t>
            </w:r>
          </w:p>
          <w:p w:rsidR="00431173" w:rsidRPr="00CD0CA4" w:rsidRDefault="00000000">
            <w:pPr>
              <w:numPr>
                <w:ilvl w:val="0"/>
                <w:numId w:val="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CD0CA4">
              <w:rPr>
                <w:rFonts w:ascii="Arial" w:eastAsia="Arial" w:hAnsi="Arial" w:cs="Arial"/>
                <w:color w:val="auto"/>
                <w:sz w:val="20"/>
                <w:szCs w:val="20"/>
              </w:rPr>
              <w:t>proponuje rozwiązania techniczne i organizacyjne mające na celu poprawę warunków i jakości pracy</w:t>
            </w:r>
          </w:p>
        </w:tc>
      </w:tr>
    </w:tbl>
    <w:p w:rsidR="00431173" w:rsidRDefault="00431173">
      <w:pPr>
        <w:rPr>
          <w:rFonts w:ascii="Arial" w:eastAsia="Arial" w:hAnsi="Arial" w:cs="Arial"/>
          <w:b/>
          <w:sz w:val="20"/>
          <w:szCs w:val="20"/>
        </w:rPr>
      </w:pPr>
    </w:p>
    <w:p w:rsidR="00431173" w:rsidRDefault="00431173">
      <w:pPr>
        <w:ind w:left="720"/>
        <w:rPr>
          <w:rFonts w:ascii="Arial" w:eastAsia="Arial" w:hAnsi="Arial" w:cs="Arial"/>
          <w:b/>
          <w:sz w:val="20"/>
          <w:szCs w:val="20"/>
        </w:rPr>
      </w:pPr>
    </w:p>
    <w:p w:rsidR="00431173" w:rsidRDefault="00000000">
      <w:pPr>
        <w:rPr>
          <w:rFonts w:ascii="Arial" w:eastAsia="Arial" w:hAnsi="Arial" w:cs="Arial"/>
          <w:b/>
          <w:color w:val="C00000"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4.3 Wymagania dotyczące sposobu przeprowadzenia egzaminu [walidacja efektów uczenia] -  warunki organizacyjne i techniczne</w:t>
      </w:r>
    </w:p>
    <w:p w:rsidR="00431173" w:rsidRDefault="00431173">
      <w:pPr>
        <w:spacing w:line="360" w:lineRule="auto"/>
        <w:jc w:val="both"/>
        <w:rPr>
          <w:rFonts w:ascii="Arial" w:eastAsia="Arial" w:hAnsi="Arial" w:cs="Arial"/>
          <w:b/>
          <w:color w:val="C00000"/>
          <w:sz w:val="20"/>
          <w:szCs w:val="20"/>
          <w:u w:val="single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bookmarkStart w:id="8" w:name="_Hlk193450090"/>
      <w:r>
        <w:rPr>
          <w:rFonts w:ascii="Arial" w:eastAsia="Arial" w:hAnsi="Arial" w:cs="Arial"/>
          <w:sz w:val="20"/>
          <w:szCs w:val="20"/>
        </w:rPr>
        <w:t>Etap praktyczny egzaminu mistrzowskiego przeprowadza się na stanowiskach przygotowanych u pracodawców w warsztatach szkoleniowych lub w terenie, posiadających warunki organizacyjne i techniczne niezbędne do wykonania przez zdającego zadań egzaminacyjnych.</w:t>
      </w: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Przed przystąpieniem do wykonania zadań przeprowadzany jest krótki instruktaż stanowiskowy w zakresie bhp i ppoż.</w:t>
      </w:r>
    </w:p>
    <w:p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przygotowane u pracodawcy w warsztatach szkoleniowych lub w terenie, powinny być  wyposażone w szczególności:</w:t>
      </w:r>
    </w:p>
    <w:p w:rsidR="00431173" w:rsidRDefault="00000000">
      <w:pPr>
        <w:numPr>
          <w:ilvl w:val="0"/>
          <w:numId w:val="6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z urządzeniami grzewczymi podłączonymi do przewodów kominowych (jedno stanowisko dla dwóch uczniów) wyposażone w narzędzia i sprzęt do konserwacji przewodów kominowych oraz urządzeń grzewczych wraz z przyłączami, przyrządy pomiarowe, instrukcje obsługi urządzeń oraz środki ochrony indywidualnej,</w:t>
      </w:r>
    </w:p>
    <w:p w:rsidR="00431173" w:rsidRDefault="00000000">
      <w:pPr>
        <w:numPr>
          <w:ilvl w:val="0"/>
          <w:numId w:val="6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z kominem (jedno stanowisko dla dwóch uczniów) wyposażone w narzędzia i sprzęt do</w:t>
      </w:r>
    </w:p>
    <w:p w:rsidR="00431173" w:rsidRDefault="00000000">
      <w:p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konserwacji kominów, przyrządy pomiarowe, instrukcje obsługi urządzeń oraz środki ochrony</w:t>
      </w:r>
    </w:p>
    <w:p w:rsidR="00431173" w:rsidRDefault="00000000">
      <w:p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indywidualnej,</w:t>
      </w:r>
    </w:p>
    <w:p w:rsidR="00431173" w:rsidRDefault="00000000">
      <w:pPr>
        <w:numPr>
          <w:ilvl w:val="0"/>
          <w:numId w:val="6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regały, szafy na narzędzia, pojemniki na segregowane odpady,</w:t>
      </w:r>
    </w:p>
    <w:p w:rsidR="00431173" w:rsidRDefault="00000000">
      <w:pPr>
        <w:numPr>
          <w:ilvl w:val="0"/>
          <w:numId w:val="6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instrukcje obsługi maszyn oraz narzędzia stosowane podczas obsługi maszyn.</w:t>
      </w:r>
    </w:p>
    <w:p w:rsidR="00431173" w:rsidRDefault="00431173">
      <w:pPr>
        <w:jc w:val="both"/>
        <w:rPr>
          <w:rFonts w:ascii="Arial" w:eastAsia="Arial" w:hAnsi="Arial" w:cs="Arial"/>
          <w:color w:val="FF0000"/>
          <w:sz w:val="20"/>
          <w:szCs w:val="20"/>
        </w:rPr>
      </w:pPr>
    </w:p>
    <w:bookmarkEnd w:id="8"/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sdt>
        <w:sdtPr>
          <w:tag w:val="goog_rdk_3"/>
          <w:id w:val="1907411791"/>
        </w:sdtPr>
        <w:sdtContent/>
      </w:sdt>
      <w:r>
        <w:rPr>
          <w:rFonts w:ascii="Arial" w:eastAsia="Arial" w:hAnsi="Arial" w:cs="Arial"/>
          <w:sz w:val="20"/>
          <w:szCs w:val="20"/>
        </w:rPr>
        <w:t>Zadania praktyczne do wykonania na egzaminie mistrzowskim obejmują np.:</w:t>
      </w:r>
    </w:p>
    <w:p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numPr>
          <w:ilvl w:val="0"/>
          <w:numId w:val="7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Przeprowadzenie badania technicznego przewodów kominowych (dymowe, spalinowe, wentylacyjne) oraz przewody spalinowe i powietrzno-spalinowe, zgodnie z art.62 Prawa Budowlanego we wskazanym budynku z wykonaniem dokumentacji. </w:t>
      </w:r>
    </w:p>
    <w:p w:rsidR="00431173" w:rsidRDefault="00000000">
      <w:pPr>
        <w:numPr>
          <w:ilvl w:val="0"/>
          <w:numId w:val="7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Przeprowadzenie bilansu wymiany powietrza we wskazanym pomieszczeniu wraz z opracowaniem dokumentacji. </w:t>
      </w:r>
    </w:p>
    <w:p w:rsidR="00431173" w:rsidRPr="00CD0CA4" w:rsidRDefault="00000000">
      <w:pPr>
        <w:numPr>
          <w:ilvl w:val="0"/>
          <w:numId w:val="7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Czyszczenie przewodów kominowych z omówieniem wykonywanych czynności. </w:t>
      </w:r>
    </w:p>
    <w:p w:rsidR="00431173" w:rsidRPr="00CD0CA4" w:rsidRDefault="00000000">
      <w:pPr>
        <w:numPr>
          <w:ilvl w:val="0"/>
          <w:numId w:val="7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>Przygotowanie opinii w sprawie możliwości podłączenia urządzenia grzewczego we wskazanym miejscu.</w:t>
      </w:r>
    </w:p>
    <w:p w:rsidR="00431173" w:rsidRPr="00CD0CA4" w:rsidRDefault="00000000">
      <w:pPr>
        <w:numPr>
          <w:ilvl w:val="0"/>
          <w:numId w:val="7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CD0CA4">
        <w:rPr>
          <w:rFonts w:ascii="Arial" w:eastAsia="Arial" w:hAnsi="Arial" w:cs="Arial"/>
          <w:color w:val="auto"/>
          <w:sz w:val="20"/>
          <w:szCs w:val="20"/>
        </w:rPr>
        <w:t xml:space="preserve">Przeprowadzenie opiniowania wybudowanych lub przebudowanych kominów wraz z omówieniem kontrolowanych elementów i części kominów oraz sporządzeniem dokumentacji opiniodawczo - sprawozdawczej. </w:t>
      </w:r>
    </w:p>
    <w:p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sdt>
        <w:sdtPr>
          <w:tag w:val="goog_rdk_4"/>
          <w:id w:val="1876500431"/>
        </w:sdtPr>
        <w:sdtContent/>
      </w:sdt>
      <w:r>
        <w:rPr>
          <w:rFonts w:ascii="Arial" w:eastAsia="Arial" w:hAnsi="Arial" w:cs="Arial"/>
          <w:sz w:val="20"/>
          <w:szCs w:val="20"/>
        </w:rPr>
        <w:t>Stanowisko kominiarskie: Wydzielone stanowisko o powierzchni minimum 6 m 2 wyposażone w piec określonego typu podłączony do przewodu kominowego. Materiały do czyszczenia i reperacji pieców: czyściwo, cegły, kafle, glina. Sprzęt i narzędzia: kule kominiarskie, wyciory, miotełki, pędzle, packi, kielnie, klucze, worek na sadzę, pojemnik na zaprawę. Urządzenia do porozumiewania się na odległość. Pomost roboczy lub drabina kominiarska. Przybory pomiarowe: przymiar taśmowy, pion murarski, poziomnica, elektroniczne aparaty pomiarowe: anemometr do badania siły ciągu kominowego. Kamera video do przewodów kominowych . Aparat do pomiaru spalin. Warunki techniczne wykonania i odbioru robót. Środki ochrony indywidualnej. Apteczka.</w:t>
      </w:r>
    </w:p>
    <w:p w:rsidR="00431173" w:rsidRDefault="00431173">
      <w:pPr>
        <w:ind w:left="720"/>
        <w:jc w:val="both"/>
        <w:rPr>
          <w:rFonts w:ascii="Arial" w:eastAsia="Arial" w:hAnsi="Arial" w:cs="Arial"/>
          <w:b/>
          <w:sz w:val="20"/>
          <w:szCs w:val="20"/>
        </w:rPr>
      </w:pPr>
    </w:p>
    <w:p w:rsidR="00431173" w:rsidRDefault="00431173">
      <w:pPr>
        <w:ind w:left="720"/>
        <w:jc w:val="both"/>
        <w:rPr>
          <w:rFonts w:ascii="Arial" w:eastAsia="Arial" w:hAnsi="Arial" w:cs="Arial"/>
          <w:b/>
          <w:color w:val="FF0000"/>
          <w:sz w:val="20"/>
          <w:szCs w:val="20"/>
        </w:rPr>
      </w:pPr>
    </w:p>
    <w:sectPr w:rsidR="0043117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45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D0CC6" w:rsidRDefault="00FD0CC6">
      <w:r>
        <w:separator/>
      </w:r>
    </w:p>
  </w:endnote>
  <w:endnote w:type="continuationSeparator" w:id="0">
    <w:p w:rsidR="00FD0CC6" w:rsidRDefault="00FD0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erif Pro">
    <w:panose1 w:val="02040603050405020204"/>
    <w:charset w:val="EE"/>
    <w:family w:val="roman"/>
    <w:pitch w:val="variable"/>
    <w:sig w:usb0="20000287" w:usb1="02000003" w:usb2="00000000" w:usb3="00000000" w:csb0="0000019F" w:csb1="00000000"/>
    <w:embedRegular r:id="rId1" w:fontKey="{8A16B17C-F668-4CCF-B100-BF7240C5D838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2" w:fontKey="{06AC724A-43A4-448A-9CB0-01D7D83671C8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F156975D-BB88-463D-BED2-E10B470FE4B8}"/>
    <w:embedBold r:id="rId4" w:fontKey="{4157A021-4829-4BF9-9CC4-38403E538186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05127B40-113F-4786-ACBE-8493771BEDE4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6" w:fontKey="{E975271B-28B7-4CF7-BCFB-F00A75C256C0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96CB1189-8BF8-4AC7-9EE4-6E57F657C895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8" w:fontKey="{F9F57179-EC87-4E51-B4EB-E0BE4AF842DE}"/>
    <w:embedItalic r:id="rId9" w:fontKey="{1576F1E5-2E05-46F2-920D-E3A7C568201B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0" w:fontKey="{19222877-D73F-454C-8BA6-5E9FB737B2A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1173" w:rsidRDefault="00000000">
    <w:pPr>
      <w:tabs>
        <w:tab w:val="center" w:pos="4536"/>
        <w:tab w:val="right" w:pos="9072"/>
      </w:tabs>
      <w:jc w:val="right"/>
    </w:pPr>
    <w:r>
      <w:t xml:space="preserve">Strona | </w:t>
    </w:r>
    <w:r>
      <w:fldChar w:fldCharType="begin"/>
    </w:r>
    <w:r>
      <w:instrText>PAGE</w:instrText>
    </w:r>
    <w:r>
      <w:fldChar w:fldCharType="separate"/>
    </w:r>
    <w:r w:rsidR="00CD0CA4">
      <w:rPr>
        <w:noProof/>
      </w:rPr>
      <w:t>1</w:t>
    </w:r>
    <w:r>
      <w:fldChar w:fldCharType="end"/>
    </w:r>
    <w:r>
      <w:t xml:space="preserve"> </w:t>
    </w:r>
  </w:p>
  <w:p w:rsidR="00431173" w:rsidRDefault="00431173">
    <w:pPr>
      <w:tabs>
        <w:tab w:val="center" w:pos="4536"/>
        <w:tab w:val="right" w:pos="9072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1173" w:rsidRDefault="00000000">
    <w:pPr>
      <w:tabs>
        <w:tab w:val="center" w:pos="4536"/>
        <w:tab w:val="right" w:pos="9072"/>
      </w:tabs>
      <w:jc w:val="center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>Warszawa, wydanie 2023</w:t>
    </w:r>
  </w:p>
  <w:p w:rsidR="00431173" w:rsidRDefault="00431173">
    <w:pPr>
      <w:tabs>
        <w:tab w:val="center" w:pos="4536"/>
        <w:tab w:val="right" w:pos="9072"/>
      </w:tabs>
      <w:rPr>
        <w:rFonts w:ascii="Cambria" w:eastAsia="Cambria" w:hAnsi="Cambria" w:cs="Cambr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D0CC6" w:rsidRDefault="00FD0CC6">
      <w:r>
        <w:separator/>
      </w:r>
    </w:p>
  </w:footnote>
  <w:footnote w:type="continuationSeparator" w:id="0">
    <w:p w:rsidR="00FD0CC6" w:rsidRDefault="00FD0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69F0" w:rsidRDefault="004369F0" w:rsidP="004369F0">
    <w:pPr>
      <w:pStyle w:val="Nagwek"/>
      <w:jc w:val="center"/>
      <w:rPr>
        <w:rFonts w:ascii="Arial" w:hAnsi="Arial" w:cs="Arial"/>
        <w:i/>
        <w:iCs/>
        <w:sz w:val="14"/>
        <w:szCs w:val="14"/>
      </w:rPr>
    </w:pPr>
    <w:r w:rsidRPr="004B2BF6">
      <w:rPr>
        <w:rFonts w:ascii="Arial" w:hAnsi="Arial" w:cs="Arial"/>
        <w:i/>
        <w:iCs/>
        <w:sz w:val="14"/>
        <w:szCs w:val="14"/>
      </w:rPr>
      <w:t>Standard wymagań egzaminacyjnych, na podstawie ustawy o rzemiośle ustalony przez Związek Rzemiosła Polskiego</w:t>
    </w:r>
  </w:p>
  <w:p w:rsidR="00431173" w:rsidRDefault="00431173">
    <w:pPr>
      <w:tabs>
        <w:tab w:val="center" w:pos="4536"/>
        <w:tab w:val="right" w:pos="9072"/>
      </w:tabs>
      <w:rPr>
        <w:rFonts w:ascii="Arial" w:eastAsia="Arial" w:hAnsi="Arial" w:cs="Arial"/>
        <w:i/>
        <w:sz w:val="14"/>
        <w:szCs w:val="14"/>
      </w:rPr>
    </w:pPr>
  </w:p>
  <w:p w:rsidR="00431173" w:rsidRDefault="00000000">
    <w:pPr>
      <w:tabs>
        <w:tab w:val="center" w:pos="4536"/>
        <w:tab w:val="right" w:pos="9072"/>
      </w:tabs>
      <w:jc w:val="right"/>
    </w:pPr>
    <w:r>
      <w:t xml:space="preserve">        </w:t>
    </w:r>
    <w:r>
      <w:rPr>
        <w:noProof/>
      </w:rPr>
      <w:drawing>
        <wp:inline distT="0" distB="0" distL="0" distR="0">
          <wp:extent cx="1724025" cy="438150"/>
          <wp:effectExtent l="0" t="0" r="0" b="0"/>
          <wp:docPr id="92701728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438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1173" w:rsidRDefault="00431173">
    <w:pPr>
      <w:tabs>
        <w:tab w:val="center" w:pos="4536"/>
        <w:tab w:val="right" w:pos="9072"/>
      </w:tabs>
    </w:pPr>
  </w:p>
  <w:p w:rsidR="00431173" w:rsidRDefault="00431173">
    <w:pP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59D"/>
    <w:multiLevelType w:val="multilevel"/>
    <w:tmpl w:val="A900FB4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980" w:hanging="360"/>
      </w:pPr>
    </w:lvl>
    <w:lvl w:ilvl="3">
      <w:start w:val="1"/>
      <w:numFmt w:val="decimal"/>
      <w:lvlText w:val="%4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717DBA"/>
    <w:multiLevelType w:val="multilevel"/>
    <w:tmpl w:val="35486AA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200CAA"/>
    <w:multiLevelType w:val="multilevel"/>
    <w:tmpl w:val="FE2A5C7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7C3678D"/>
    <w:multiLevelType w:val="multilevel"/>
    <w:tmpl w:val="8EA00A7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7C8342D"/>
    <w:multiLevelType w:val="multilevel"/>
    <w:tmpl w:val="BA46C164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9F7753E"/>
    <w:multiLevelType w:val="multilevel"/>
    <w:tmpl w:val="22A4495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A8960E4"/>
    <w:multiLevelType w:val="multilevel"/>
    <w:tmpl w:val="BF26859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B311512"/>
    <w:multiLevelType w:val="multilevel"/>
    <w:tmpl w:val="F18ABA9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3927723"/>
    <w:multiLevelType w:val="multilevel"/>
    <w:tmpl w:val="98D0EA54"/>
    <w:lvl w:ilvl="0">
      <w:start w:val="1"/>
      <w:numFmt w:val="decimal"/>
      <w:lvlText w:val="%1."/>
      <w:lvlJc w:val="left"/>
      <w:pPr>
        <w:ind w:left="357" w:hanging="357"/>
      </w:pPr>
      <w:rPr>
        <w:b w:val="0"/>
        <w:i w:val="0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decimal"/>
      <w:lvlText w:val="%2)"/>
      <w:lvlJc w:val="left"/>
      <w:pPr>
        <w:ind w:left="390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013C71"/>
    <w:multiLevelType w:val="multilevel"/>
    <w:tmpl w:val="0F4AE25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1A2D7C"/>
    <w:multiLevelType w:val="hybridMultilevel"/>
    <w:tmpl w:val="75C208F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446EA3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DD108F"/>
    <w:multiLevelType w:val="multilevel"/>
    <w:tmpl w:val="F05A2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193B02"/>
    <w:multiLevelType w:val="multilevel"/>
    <w:tmpl w:val="E80CC7DE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4B454F5"/>
    <w:multiLevelType w:val="multilevel"/>
    <w:tmpl w:val="EA38F4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Letter"/>
      <w:lvlText w:val="%3)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58A5479"/>
    <w:multiLevelType w:val="multilevel"/>
    <w:tmpl w:val="F4ECBA9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color w:val="000000"/>
      </w:rPr>
    </w:lvl>
    <w:lvl w:ilvl="1">
      <w:start w:val="1"/>
      <w:numFmt w:val="decimal"/>
      <w:lvlText w:val="%1.%2"/>
      <w:lvlJc w:val="left"/>
      <w:pPr>
        <w:ind w:left="785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5" w15:restartNumberingAfterBreak="0">
    <w:nsid w:val="26164E13"/>
    <w:multiLevelType w:val="multilevel"/>
    <w:tmpl w:val="9F3C31D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6" w15:restartNumberingAfterBreak="0">
    <w:nsid w:val="27010C35"/>
    <w:multiLevelType w:val="multilevel"/>
    <w:tmpl w:val="E74AA9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27022253"/>
    <w:multiLevelType w:val="multilevel"/>
    <w:tmpl w:val="0B9A6A6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84F1063"/>
    <w:multiLevelType w:val="multilevel"/>
    <w:tmpl w:val="A17A52B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2B215B41"/>
    <w:multiLevelType w:val="multilevel"/>
    <w:tmpl w:val="3EFCB8DA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2BAA534A"/>
    <w:multiLevelType w:val="multilevel"/>
    <w:tmpl w:val="2FFE7E24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2D7D4EDB"/>
    <w:multiLevelType w:val="multilevel"/>
    <w:tmpl w:val="009CB484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2DAD0085"/>
    <w:multiLevelType w:val="multilevel"/>
    <w:tmpl w:val="4D4AA4F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2DDB78BD"/>
    <w:multiLevelType w:val="multilevel"/>
    <w:tmpl w:val="7BACE7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33A159F7"/>
    <w:multiLevelType w:val="multilevel"/>
    <w:tmpl w:val="50FA05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38457578"/>
    <w:multiLevelType w:val="multilevel"/>
    <w:tmpl w:val="8F040E6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38ED0CDC"/>
    <w:multiLevelType w:val="multilevel"/>
    <w:tmpl w:val="1BB8BF8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3A9534D9"/>
    <w:multiLevelType w:val="multilevel"/>
    <w:tmpl w:val="2EE0C9A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3BE3411B"/>
    <w:multiLevelType w:val="multilevel"/>
    <w:tmpl w:val="B4EE8FC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48552EB0"/>
    <w:multiLevelType w:val="multilevel"/>
    <w:tmpl w:val="BD9A5D8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48F240DD"/>
    <w:multiLevelType w:val="multilevel"/>
    <w:tmpl w:val="3948CD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DC82742"/>
    <w:multiLevelType w:val="multilevel"/>
    <w:tmpl w:val="8174E8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EA55286"/>
    <w:multiLevelType w:val="multilevel"/>
    <w:tmpl w:val="3FFE5E9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50A63247"/>
    <w:multiLevelType w:val="multilevel"/>
    <w:tmpl w:val="2954DDA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CB1AF3"/>
    <w:multiLevelType w:val="multilevel"/>
    <w:tmpl w:val="2BE0B01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54B870B6"/>
    <w:multiLevelType w:val="multilevel"/>
    <w:tmpl w:val="834EEC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8500D8"/>
    <w:multiLevelType w:val="multilevel"/>
    <w:tmpl w:val="1360B6D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585A3691"/>
    <w:multiLevelType w:val="multilevel"/>
    <w:tmpl w:val="3BB2708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5894772D"/>
    <w:multiLevelType w:val="multilevel"/>
    <w:tmpl w:val="7AF2F7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9" w15:restartNumberingAfterBreak="0">
    <w:nsid w:val="5B273FC3"/>
    <w:multiLevelType w:val="multilevel"/>
    <w:tmpl w:val="DFFEA84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0" w15:restartNumberingAfterBreak="0">
    <w:nsid w:val="5E6105E8"/>
    <w:multiLevelType w:val="multilevel"/>
    <w:tmpl w:val="9718098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5E907B0E"/>
    <w:multiLevelType w:val="multilevel"/>
    <w:tmpl w:val="21D2FBE8"/>
    <w:lvl w:ilvl="0">
      <w:start w:val="1"/>
      <w:numFmt w:val="decimal"/>
      <w:lvlText w:val="%1)"/>
      <w:lvlJc w:val="left"/>
      <w:pPr>
        <w:ind w:left="5605" w:hanging="360"/>
      </w:pPr>
    </w:lvl>
    <w:lvl w:ilvl="1">
      <w:start w:val="1"/>
      <w:numFmt w:val="lowerLetter"/>
      <w:lvlText w:val="%2."/>
      <w:lvlJc w:val="left"/>
      <w:pPr>
        <w:ind w:left="874" w:hanging="360"/>
      </w:pPr>
    </w:lvl>
    <w:lvl w:ilvl="2">
      <w:start w:val="1"/>
      <w:numFmt w:val="lowerRoman"/>
      <w:lvlText w:val="%3."/>
      <w:lvlJc w:val="right"/>
      <w:pPr>
        <w:ind w:left="1594" w:hanging="180"/>
      </w:pPr>
    </w:lvl>
    <w:lvl w:ilvl="3">
      <w:start w:val="1"/>
      <w:numFmt w:val="decimal"/>
      <w:lvlText w:val="%4."/>
      <w:lvlJc w:val="left"/>
      <w:pPr>
        <w:ind w:left="2314" w:hanging="360"/>
      </w:pPr>
    </w:lvl>
    <w:lvl w:ilvl="4">
      <w:start w:val="1"/>
      <w:numFmt w:val="lowerLetter"/>
      <w:lvlText w:val="%5."/>
      <w:lvlJc w:val="left"/>
      <w:pPr>
        <w:ind w:left="3034" w:hanging="360"/>
      </w:pPr>
    </w:lvl>
    <w:lvl w:ilvl="5">
      <w:start w:val="1"/>
      <w:numFmt w:val="lowerRoman"/>
      <w:lvlText w:val="%6."/>
      <w:lvlJc w:val="right"/>
      <w:pPr>
        <w:ind w:left="3754" w:hanging="180"/>
      </w:pPr>
    </w:lvl>
    <w:lvl w:ilvl="6">
      <w:start w:val="1"/>
      <w:numFmt w:val="decimal"/>
      <w:lvlText w:val="%7."/>
      <w:lvlJc w:val="left"/>
      <w:pPr>
        <w:ind w:left="4474" w:hanging="360"/>
      </w:pPr>
    </w:lvl>
    <w:lvl w:ilvl="7">
      <w:start w:val="1"/>
      <w:numFmt w:val="lowerLetter"/>
      <w:lvlText w:val="%8."/>
      <w:lvlJc w:val="left"/>
      <w:pPr>
        <w:ind w:left="5194" w:hanging="360"/>
      </w:pPr>
    </w:lvl>
    <w:lvl w:ilvl="8">
      <w:start w:val="1"/>
      <w:numFmt w:val="lowerRoman"/>
      <w:lvlText w:val="%9."/>
      <w:lvlJc w:val="right"/>
      <w:pPr>
        <w:ind w:left="5914" w:hanging="180"/>
      </w:pPr>
    </w:lvl>
  </w:abstractNum>
  <w:abstractNum w:abstractNumId="42" w15:restartNumberingAfterBreak="0">
    <w:nsid w:val="5E9E239F"/>
    <w:multiLevelType w:val="multilevel"/>
    <w:tmpl w:val="818E963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3" w15:restartNumberingAfterBreak="0">
    <w:nsid w:val="605C6FC2"/>
    <w:multiLevelType w:val="multilevel"/>
    <w:tmpl w:val="6090EA7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641A796D"/>
    <w:multiLevelType w:val="multilevel"/>
    <w:tmpl w:val="2B90AD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AB3DEC"/>
    <w:multiLevelType w:val="multilevel"/>
    <w:tmpl w:val="7A9EA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6" w15:restartNumberingAfterBreak="0">
    <w:nsid w:val="694309F6"/>
    <w:multiLevelType w:val="multilevel"/>
    <w:tmpl w:val="C72C730E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7" w15:restartNumberingAfterBreak="0">
    <w:nsid w:val="69900AFE"/>
    <w:multiLevelType w:val="multilevel"/>
    <w:tmpl w:val="CA3E4B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8" w15:restartNumberingAfterBreak="0">
    <w:nsid w:val="6AB04236"/>
    <w:multiLevelType w:val="multilevel"/>
    <w:tmpl w:val="A8D226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EAB5E7D"/>
    <w:multiLevelType w:val="multilevel"/>
    <w:tmpl w:val="4186083E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6F376155"/>
    <w:multiLevelType w:val="multilevel"/>
    <w:tmpl w:val="FFB0AA8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1" w15:restartNumberingAfterBreak="0">
    <w:nsid w:val="71E9488E"/>
    <w:multiLevelType w:val="multilevel"/>
    <w:tmpl w:val="472CB35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7473302E"/>
    <w:multiLevelType w:val="multilevel"/>
    <w:tmpl w:val="210878D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340" w:hanging="36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5273094"/>
    <w:multiLevelType w:val="multilevel"/>
    <w:tmpl w:val="96302F4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4" w15:restartNumberingAfterBreak="0">
    <w:nsid w:val="754409DF"/>
    <w:multiLevelType w:val="multilevel"/>
    <w:tmpl w:val="AEB8695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7A420D5D"/>
    <w:multiLevelType w:val="multilevel"/>
    <w:tmpl w:val="D1CAA97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6" w15:restartNumberingAfterBreak="0">
    <w:nsid w:val="7E555803"/>
    <w:multiLevelType w:val="multilevel"/>
    <w:tmpl w:val="7E66B60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744" w:hanging="359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9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3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064" w:hanging="360"/>
      </w:pPr>
      <w:rPr>
        <w:rFonts w:ascii="Noto Sans Symbols" w:eastAsia="Noto Sans Symbols" w:hAnsi="Noto Sans Symbols" w:cs="Noto Sans Symbols"/>
      </w:rPr>
    </w:lvl>
  </w:abstractNum>
  <w:num w:numId="1" w16cid:durableId="859439991">
    <w:abstractNumId w:val="14"/>
  </w:num>
  <w:num w:numId="2" w16cid:durableId="1053387811">
    <w:abstractNumId w:val="52"/>
  </w:num>
  <w:num w:numId="3" w16cid:durableId="1319769368">
    <w:abstractNumId w:val="18"/>
  </w:num>
  <w:num w:numId="4" w16cid:durableId="128474474">
    <w:abstractNumId w:val="42"/>
  </w:num>
  <w:num w:numId="5" w16cid:durableId="1012688132">
    <w:abstractNumId w:val="22"/>
  </w:num>
  <w:num w:numId="6" w16cid:durableId="873732232">
    <w:abstractNumId w:val="49"/>
  </w:num>
  <w:num w:numId="7" w16cid:durableId="215430808">
    <w:abstractNumId w:val="0"/>
  </w:num>
  <w:num w:numId="8" w16cid:durableId="465708112">
    <w:abstractNumId w:val="56"/>
  </w:num>
  <w:num w:numId="9" w16cid:durableId="504516124">
    <w:abstractNumId w:val="38"/>
  </w:num>
  <w:num w:numId="10" w16cid:durableId="1874995687">
    <w:abstractNumId w:val="35"/>
  </w:num>
  <w:num w:numId="11" w16cid:durableId="615062667">
    <w:abstractNumId w:val="31"/>
  </w:num>
  <w:num w:numId="12" w16cid:durableId="557980534">
    <w:abstractNumId w:val="17"/>
  </w:num>
  <w:num w:numId="13" w16cid:durableId="1848010801">
    <w:abstractNumId w:val="30"/>
  </w:num>
  <w:num w:numId="14" w16cid:durableId="1726030668">
    <w:abstractNumId w:val="44"/>
  </w:num>
  <w:num w:numId="15" w16cid:durableId="1986935831">
    <w:abstractNumId w:val="48"/>
  </w:num>
  <w:num w:numId="16" w16cid:durableId="1064445934">
    <w:abstractNumId w:val="39"/>
  </w:num>
  <w:num w:numId="17" w16cid:durableId="1816723960">
    <w:abstractNumId w:val="15"/>
  </w:num>
  <w:num w:numId="18" w16cid:durableId="1061826714">
    <w:abstractNumId w:val="47"/>
  </w:num>
  <w:num w:numId="19" w16cid:durableId="1199009721">
    <w:abstractNumId w:val="46"/>
  </w:num>
  <w:num w:numId="20" w16cid:durableId="443618910">
    <w:abstractNumId w:val="13"/>
  </w:num>
  <w:num w:numId="21" w16cid:durableId="419835418">
    <w:abstractNumId w:val="23"/>
  </w:num>
  <w:num w:numId="22" w16cid:durableId="1625771924">
    <w:abstractNumId w:val="16"/>
  </w:num>
  <w:num w:numId="23" w16cid:durableId="867989393">
    <w:abstractNumId w:val="8"/>
  </w:num>
  <w:num w:numId="24" w16cid:durableId="1527517663">
    <w:abstractNumId w:val="45"/>
  </w:num>
  <w:num w:numId="25" w16cid:durableId="376635507">
    <w:abstractNumId w:val="41"/>
  </w:num>
  <w:num w:numId="26" w16cid:durableId="1755400511">
    <w:abstractNumId w:val="9"/>
  </w:num>
  <w:num w:numId="27" w16cid:durableId="1588808216">
    <w:abstractNumId w:val="24"/>
  </w:num>
  <w:num w:numId="28" w16cid:durableId="728841331">
    <w:abstractNumId w:val="11"/>
  </w:num>
  <w:num w:numId="29" w16cid:durableId="1289051337">
    <w:abstractNumId w:val="36"/>
  </w:num>
  <w:num w:numId="30" w16cid:durableId="15931702">
    <w:abstractNumId w:val="33"/>
  </w:num>
  <w:num w:numId="31" w16cid:durableId="1985356005">
    <w:abstractNumId w:val="12"/>
  </w:num>
  <w:num w:numId="32" w16cid:durableId="356588646">
    <w:abstractNumId w:val="7"/>
  </w:num>
  <w:num w:numId="33" w16cid:durableId="1980259152">
    <w:abstractNumId w:val="34"/>
  </w:num>
  <w:num w:numId="34" w16cid:durableId="1692998567">
    <w:abstractNumId w:val="37"/>
  </w:num>
  <w:num w:numId="35" w16cid:durableId="977613314">
    <w:abstractNumId w:val="32"/>
  </w:num>
  <w:num w:numId="36" w16cid:durableId="1318025731">
    <w:abstractNumId w:val="27"/>
  </w:num>
  <w:num w:numId="37" w16cid:durableId="731468058">
    <w:abstractNumId w:val="53"/>
  </w:num>
  <w:num w:numId="38" w16cid:durableId="230894607">
    <w:abstractNumId w:val="4"/>
  </w:num>
  <w:num w:numId="39" w16cid:durableId="1644240547">
    <w:abstractNumId w:val="19"/>
  </w:num>
  <w:num w:numId="40" w16cid:durableId="1812551963">
    <w:abstractNumId w:val="26"/>
  </w:num>
  <w:num w:numId="41" w16cid:durableId="879437629">
    <w:abstractNumId w:val="55"/>
  </w:num>
  <w:num w:numId="42" w16cid:durableId="925264791">
    <w:abstractNumId w:val="1"/>
  </w:num>
  <w:num w:numId="43" w16cid:durableId="1193416682">
    <w:abstractNumId w:val="28"/>
  </w:num>
  <w:num w:numId="44" w16cid:durableId="530187550">
    <w:abstractNumId w:val="29"/>
  </w:num>
  <w:num w:numId="45" w16cid:durableId="8535012">
    <w:abstractNumId w:val="40"/>
  </w:num>
  <w:num w:numId="46" w16cid:durableId="550311472">
    <w:abstractNumId w:val="3"/>
  </w:num>
  <w:num w:numId="47" w16cid:durableId="1602059506">
    <w:abstractNumId w:val="20"/>
  </w:num>
  <w:num w:numId="48" w16cid:durableId="1835220775">
    <w:abstractNumId w:val="6"/>
  </w:num>
  <w:num w:numId="49" w16cid:durableId="1435978032">
    <w:abstractNumId w:val="5"/>
  </w:num>
  <w:num w:numId="50" w16cid:durableId="881016991">
    <w:abstractNumId w:val="21"/>
  </w:num>
  <w:num w:numId="51" w16cid:durableId="1901477020">
    <w:abstractNumId w:val="25"/>
  </w:num>
  <w:num w:numId="52" w16cid:durableId="1331062234">
    <w:abstractNumId w:val="43"/>
  </w:num>
  <w:num w:numId="53" w16cid:durableId="1471482331">
    <w:abstractNumId w:val="54"/>
  </w:num>
  <w:num w:numId="54" w16cid:durableId="867718873">
    <w:abstractNumId w:val="2"/>
  </w:num>
  <w:num w:numId="55" w16cid:durableId="389772652">
    <w:abstractNumId w:val="51"/>
  </w:num>
  <w:num w:numId="56" w16cid:durableId="1360618946">
    <w:abstractNumId w:val="50"/>
  </w:num>
  <w:num w:numId="57" w16cid:durableId="11837878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173"/>
    <w:rsid w:val="000911A2"/>
    <w:rsid w:val="002A3F3C"/>
    <w:rsid w:val="00355780"/>
    <w:rsid w:val="00362861"/>
    <w:rsid w:val="003E3985"/>
    <w:rsid w:val="00431173"/>
    <w:rsid w:val="004369F0"/>
    <w:rsid w:val="00504A0B"/>
    <w:rsid w:val="00763144"/>
    <w:rsid w:val="00A459DD"/>
    <w:rsid w:val="00B41D59"/>
    <w:rsid w:val="00BA2BD8"/>
    <w:rsid w:val="00C54A17"/>
    <w:rsid w:val="00CD0CA4"/>
    <w:rsid w:val="00D3694C"/>
    <w:rsid w:val="00D53D68"/>
    <w:rsid w:val="00DF07D7"/>
    <w:rsid w:val="00EA167E"/>
    <w:rsid w:val="00FD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4549E"/>
  <w15:docId w15:val="{7286FF37-BB49-49FD-9357-689FE95B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4A74"/>
    <w:pPr>
      <w:pBdr>
        <w:top w:val="nil"/>
        <w:left w:val="nil"/>
        <w:bottom w:val="nil"/>
        <w:right w:val="nil"/>
        <w:between w:val="nil"/>
      </w:pBdr>
    </w:pPr>
    <w:rPr>
      <w:color w:val="00000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16539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  <w:outlineLvl w:val="0"/>
    </w:pPr>
    <w:rPr>
      <w:rFonts w:ascii="Tahoma" w:hAnsi="Tahoma" w:cs="Tahoma"/>
      <w:b/>
      <w:bCs/>
      <w:color w:val="auto"/>
      <w:sz w:val="20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4C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aliases w:val="N w prog,Numerowanie"/>
    <w:basedOn w:val="Normalny"/>
    <w:link w:val="AkapitzlistZnak"/>
    <w:uiPriority w:val="34"/>
    <w:qFormat/>
    <w:rsid w:val="00922FDB"/>
    <w:pPr>
      <w:ind w:left="720"/>
      <w:contextualSpacing/>
    </w:pPr>
  </w:style>
  <w:style w:type="character" w:customStyle="1" w:styleId="AkapitzlistZnak">
    <w:name w:val="Akapit z listą Znak"/>
    <w:aliases w:val="N w prog Znak,Numerowanie Znak"/>
    <w:link w:val="Akapitzlist"/>
    <w:uiPriority w:val="34"/>
    <w:qFormat/>
    <w:locked/>
    <w:rsid w:val="009A2DA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67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F097A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7B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C7B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C7BD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7B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7BD1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7B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D1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character" w:customStyle="1" w:styleId="WW8Num1z0">
    <w:name w:val="WW8Num1z0"/>
    <w:rsid w:val="00B66FFC"/>
    <w:rPr>
      <w:rFonts w:ascii="Symbol" w:hAnsi="Symbol" w:cs="Symbol"/>
    </w:rPr>
  </w:style>
  <w:style w:type="paragraph" w:styleId="NormalnyWeb">
    <w:name w:val="Normal (Web)"/>
    <w:basedOn w:val="Normalny"/>
    <w:uiPriority w:val="99"/>
    <w:unhideWhenUsed/>
    <w:rsid w:val="00B55A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19"/>
    </w:pPr>
    <w:rPr>
      <w:color w:val="auto"/>
    </w:rPr>
  </w:style>
  <w:style w:type="paragraph" w:customStyle="1" w:styleId="Default">
    <w:name w:val="Default"/>
    <w:rsid w:val="00531FBA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9"/>
    <w:rsid w:val="00116539"/>
    <w:rPr>
      <w:rFonts w:ascii="Tahoma" w:eastAsia="Times New Roman" w:hAnsi="Tahoma" w:cs="Tahoma"/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2E2BEB"/>
    <w:rPr>
      <w:b/>
      <w:bCs/>
    </w:rPr>
  </w:style>
  <w:style w:type="character" w:customStyle="1" w:styleId="markedcontent">
    <w:name w:val="markedcontent"/>
    <w:basedOn w:val="Domylnaczcionkaakapitu"/>
    <w:rsid w:val="00162114"/>
  </w:style>
  <w:style w:type="paragraph" w:styleId="Bezodstpw">
    <w:name w:val="No Spacing"/>
    <w:uiPriority w:val="1"/>
    <w:qFormat/>
    <w:rsid w:val="00970BB7"/>
    <w:pPr>
      <w:suppressAutoHyphens/>
    </w:pPr>
    <w:rPr>
      <w:rFonts w:ascii="Calibri" w:hAnsi="Calibri" w:cs="Calibri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4C7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f0">
    <w:name w:val="pf0"/>
    <w:basedOn w:val="Normalny"/>
    <w:rsid w:val="00F915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color w:val="auto"/>
    </w:rPr>
  </w:style>
  <w:style w:type="character" w:customStyle="1" w:styleId="cf01">
    <w:name w:val="cf01"/>
    <w:basedOn w:val="Domylnaczcionkaakapitu"/>
    <w:rsid w:val="00F91562"/>
    <w:rPr>
      <w:rFonts w:ascii="Segoe UI" w:hAnsi="Segoe UI" w:cs="Segoe UI" w:hint="default"/>
      <w:sz w:val="18"/>
      <w:szCs w:val="18"/>
    </w:rPr>
  </w:style>
  <w:style w:type="paragraph" w:styleId="Tekstpodstawowy3">
    <w:name w:val="Body Text 3"/>
    <w:basedOn w:val="Normalny"/>
    <w:link w:val="Tekstpodstawowy3Znak"/>
    <w:semiHidden/>
    <w:rsid w:val="00F915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rFonts w:ascii="Tahoma" w:hAnsi="Tahoma" w:cs="Tahoma"/>
      <w:color w:val="auto"/>
      <w:sz w:val="18"/>
      <w:szCs w:val="18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91562"/>
    <w:rPr>
      <w:rFonts w:ascii="Tahoma" w:eastAsia="Times New Roman" w:hAnsi="Tahoma" w:cs="Tahoma"/>
      <w:sz w:val="18"/>
      <w:szCs w:val="18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6Zt0lGzgIXT+4cY8/3DJ9jaD4Q==">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IoICCgp0ZXh0L3BsYWlu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KnQKO1p3acSFemVrIFJ6ZW1pb3PFgmEgUG9sc2tpZWdvIFp3acSFemVrIFJ6ZW1pb3PFgmEgUG9sc2tpZWdvGjUvL3NzbC5nc3RhdGljLmNvbS9kb2NzL2NvbW1vbi9ibHVlX3NpbGhvdWV0dGU5Ni0wLnBuZzCg1Mf3xTI4oNTH98UycnYKO1p3acSFemVrIFJ6ZW1pb3PFgmEgUG9sc2tpZWdvIFp3acSFemVrIFJ6ZW1pb3PFgmEgUG9sc2tpZWdvGjcKNS8vc3NsLmdzdGF0aWMuY29tL2RvY3MvY29tbW9uL2JsdWVfc2lsaG91ZXR0ZTk2LTAucG5neACIAQGaAQYIABAAGACqAfYB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8755</Words>
  <Characters>52532</Characters>
  <Application>Microsoft Office Word</Application>
  <DocSecurity>0</DocSecurity>
  <Lines>437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Derda</dc:creator>
  <cp:lastModifiedBy>Związek Rzemiosła Polskiego Związek Rzemiosła Polskiego</cp:lastModifiedBy>
  <cp:revision>3</cp:revision>
  <cp:lastPrinted>2025-03-21T10:58:00Z</cp:lastPrinted>
  <dcterms:created xsi:type="dcterms:W3CDTF">2025-03-21T12:50:00Z</dcterms:created>
  <dcterms:modified xsi:type="dcterms:W3CDTF">2025-03-21T13:00:00Z</dcterms:modified>
</cp:coreProperties>
</file>