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2D3" w:rsidRPr="00B9309E" w:rsidRDefault="009836F5" w:rsidP="009836F5">
      <w:pPr>
        <w:tabs>
          <w:tab w:val="left" w:pos="19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</w:p>
    <w:p w:rsidR="00FA72D3" w:rsidRPr="00B9309E" w:rsidRDefault="00FA72D3" w:rsidP="007C5837">
      <w:pPr>
        <w:rPr>
          <w:rFonts w:ascii="Arial" w:hAnsi="Arial" w:cs="Arial"/>
          <w:b/>
          <w:sz w:val="22"/>
          <w:szCs w:val="22"/>
        </w:rPr>
      </w:pPr>
    </w:p>
    <w:p w:rsidR="00FA72D3" w:rsidRPr="00B9309E" w:rsidRDefault="00FA72D3" w:rsidP="007C5837">
      <w:pPr>
        <w:jc w:val="right"/>
        <w:rPr>
          <w:rFonts w:ascii="Arial" w:hAnsi="Arial" w:cs="Arial"/>
          <w:b/>
          <w:sz w:val="22"/>
          <w:szCs w:val="22"/>
        </w:rPr>
      </w:pPr>
      <w:r w:rsidRPr="00B9309E">
        <w:rPr>
          <w:rFonts w:ascii="Arial" w:hAnsi="Arial" w:cs="Arial"/>
          <w:b/>
          <w:sz w:val="22"/>
          <w:szCs w:val="22"/>
        </w:rPr>
        <w:t xml:space="preserve">Załącznik nr </w:t>
      </w:r>
      <w:r w:rsidR="009836F5" w:rsidRPr="00B9309E">
        <w:rPr>
          <w:rFonts w:ascii="Arial" w:hAnsi="Arial" w:cs="Arial"/>
          <w:b/>
          <w:sz w:val="22"/>
          <w:szCs w:val="22"/>
        </w:rPr>
        <w:t>4</w:t>
      </w:r>
    </w:p>
    <w:p w:rsidR="00FA72D3" w:rsidRPr="00B9309E" w:rsidRDefault="00FA72D3" w:rsidP="007C5837">
      <w:pPr>
        <w:tabs>
          <w:tab w:val="right" w:pos="10490"/>
        </w:tabs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:rsidR="00B9309E" w:rsidRPr="00B9309E" w:rsidRDefault="00BB46FC" w:rsidP="007C5837">
      <w:pPr>
        <w:tabs>
          <w:tab w:val="right" w:pos="10490"/>
        </w:tabs>
        <w:ind w:firstLine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Klauzula informacyjna</w:t>
      </w:r>
    </w:p>
    <w:p w:rsidR="00FA72D3" w:rsidRPr="00B9309E" w:rsidRDefault="009C64EE" w:rsidP="007C5837">
      <w:pPr>
        <w:tabs>
          <w:tab w:val="right" w:pos="10490"/>
        </w:tabs>
        <w:ind w:firstLine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dot. </w:t>
      </w:r>
      <w:r w:rsidR="00B9309E" w:rsidRPr="00B9309E">
        <w:rPr>
          <w:rFonts w:ascii="Arial" w:hAnsi="Arial" w:cs="Arial"/>
          <w:b/>
          <w:sz w:val="22"/>
          <w:szCs w:val="22"/>
        </w:rPr>
        <w:t>przetwarz</w:t>
      </w:r>
      <w:r>
        <w:rPr>
          <w:rFonts w:ascii="Arial" w:hAnsi="Arial" w:cs="Arial"/>
          <w:b/>
          <w:sz w:val="22"/>
          <w:szCs w:val="22"/>
        </w:rPr>
        <w:t>ania</w:t>
      </w:r>
      <w:r w:rsidR="00B9309E" w:rsidRPr="00B9309E">
        <w:rPr>
          <w:rFonts w:ascii="Arial" w:hAnsi="Arial" w:cs="Arial"/>
          <w:b/>
          <w:sz w:val="22"/>
          <w:szCs w:val="22"/>
        </w:rPr>
        <w:t xml:space="preserve"> danych osobowych w celach przeprowadzenia wyboru oferty</w:t>
      </w:r>
    </w:p>
    <w:p w:rsidR="00FA72D3" w:rsidRPr="00CD1D3B" w:rsidRDefault="00FA72D3" w:rsidP="007C5837">
      <w:pPr>
        <w:rPr>
          <w:rFonts w:ascii="Arial" w:hAnsi="Arial" w:cs="Arial"/>
        </w:rPr>
      </w:pPr>
    </w:p>
    <w:p w:rsidR="007A1500" w:rsidRPr="00CD1D3B" w:rsidRDefault="0086623C" w:rsidP="000423C6">
      <w:pPr>
        <w:jc w:val="both"/>
        <w:rPr>
          <w:rFonts w:ascii="Arial" w:hAnsi="Arial" w:cs="Arial"/>
        </w:rPr>
      </w:pPr>
      <w:r w:rsidRPr="00CD1D3B">
        <w:rPr>
          <w:rFonts w:ascii="Arial" w:hAnsi="Arial" w:cs="Arial"/>
        </w:rPr>
        <w:t xml:space="preserve">W nawiązaniu do Zapytania Ofertowego Związku Rzemiosła Polskiego z dnia </w:t>
      </w:r>
      <w:r w:rsidR="007C7F09">
        <w:rPr>
          <w:rFonts w:ascii="Arial" w:hAnsi="Arial" w:cs="Arial"/>
        </w:rPr>
        <w:t>10</w:t>
      </w:r>
      <w:r w:rsidR="000423C6" w:rsidRPr="00CD1D3B">
        <w:rPr>
          <w:rFonts w:ascii="Arial" w:hAnsi="Arial" w:cs="Arial"/>
        </w:rPr>
        <w:t>.</w:t>
      </w:r>
      <w:r w:rsidR="00CD1D3B" w:rsidRPr="00CD1D3B">
        <w:rPr>
          <w:rFonts w:ascii="Arial" w:hAnsi="Arial" w:cs="Arial"/>
        </w:rPr>
        <w:t>0</w:t>
      </w:r>
      <w:r w:rsidR="007C7F09">
        <w:rPr>
          <w:rFonts w:ascii="Arial" w:hAnsi="Arial" w:cs="Arial"/>
        </w:rPr>
        <w:t>6</w:t>
      </w:r>
      <w:r w:rsidRPr="00CD1D3B">
        <w:rPr>
          <w:rFonts w:ascii="Arial" w:hAnsi="Arial" w:cs="Arial"/>
        </w:rPr>
        <w:t>.201</w:t>
      </w:r>
      <w:r w:rsidR="00CD1D3B" w:rsidRPr="00CD1D3B">
        <w:rPr>
          <w:rFonts w:ascii="Arial" w:hAnsi="Arial" w:cs="Arial"/>
        </w:rPr>
        <w:t>9</w:t>
      </w:r>
      <w:r w:rsidRPr="00CD1D3B">
        <w:rPr>
          <w:rFonts w:ascii="Arial" w:hAnsi="Arial" w:cs="Arial"/>
        </w:rPr>
        <w:t xml:space="preserve"> rok</w:t>
      </w:r>
      <w:r w:rsidR="00FC6702" w:rsidRPr="00CD1D3B">
        <w:rPr>
          <w:rFonts w:ascii="Arial" w:hAnsi="Arial" w:cs="Arial"/>
        </w:rPr>
        <w:t xml:space="preserve">u na przygotowanie ekspertyzy </w:t>
      </w:r>
      <w:r w:rsidR="00700639" w:rsidRPr="00CD1D3B">
        <w:rPr>
          <w:rFonts w:ascii="Arial" w:hAnsi="Arial" w:cs="Arial"/>
        </w:rPr>
        <w:t xml:space="preserve">pt. </w:t>
      </w:r>
      <w:r w:rsidR="007A1DEC" w:rsidRPr="007A1DEC">
        <w:rPr>
          <w:rFonts w:ascii="Arial" w:hAnsi="Arial" w:cs="Arial"/>
        </w:rPr>
        <w:t>„Projekt ustawy o zmianie ustawy</w:t>
      </w:r>
      <w:r w:rsidR="007C7F09">
        <w:rPr>
          <w:rFonts w:ascii="Arial" w:hAnsi="Arial" w:cs="Arial"/>
        </w:rPr>
        <w:t xml:space="preserve"> </w:t>
      </w:r>
      <w:bookmarkStart w:id="0" w:name="_GoBack"/>
      <w:bookmarkEnd w:id="0"/>
      <w:r w:rsidR="007A1DEC" w:rsidRPr="007A1DEC">
        <w:rPr>
          <w:rFonts w:ascii="Arial" w:hAnsi="Arial" w:cs="Arial"/>
        </w:rPr>
        <w:t xml:space="preserve"> o podatku od towarów i usług oraz niektórych innych ustaw – ocena projektowanych regulacji  prawnych”</w:t>
      </w:r>
      <w:r w:rsidR="007A1DEC" w:rsidRPr="007A1DEC">
        <w:rPr>
          <w:rFonts w:ascii="Arial" w:hAnsi="Arial" w:cs="Arial"/>
        </w:rPr>
        <w:t xml:space="preserve"> </w:t>
      </w:r>
      <w:r w:rsidRPr="00CD1D3B">
        <w:rPr>
          <w:rFonts w:ascii="Arial" w:hAnsi="Arial" w:cs="Arial"/>
        </w:rPr>
        <w:t xml:space="preserve">w związku z realizacją projektu </w:t>
      </w:r>
      <w:proofErr w:type="spellStart"/>
      <w:r w:rsidRPr="00CD1D3B">
        <w:rPr>
          <w:rFonts w:ascii="Arial" w:hAnsi="Arial" w:cs="Arial"/>
        </w:rPr>
        <w:t>pt</w:t>
      </w:r>
      <w:proofErr w:type="spellEnd"/>
      <w:r w:rsidRPr="00CD1D3B">
        <w:rPr>
          <w:rFonts w:ascii="Arial" w:hAnsi="Arial" w:cs="Arial"/>
        </w:rPr>
        <w:t xml:space="preserve"> </w:t>
      </w:r>
      <w:r w:rsidRPr="00CD1D3B">
        <w:rPr>
          <w:rFonts w:ascii="Arial" w:hAnsi="Arial" w:cs="Arial"/>
          <w:b/>
        </w:rPr>
        <w:t>„</w:t>
      </w:r>
      <w:r w:rsidRPr="00CD1D3B">
        <w:rPr>
          <w:rFonts w:ascii="Arial" w:hAnsi="Arial" w:cs="Arial"/>
        </w:rPr>
        <w:t>Monitorowanie prawa gospodarczego przez organizacje rzemiosła” współfinansowanego ze środków Europejskiego Funduszu Społecznego w ramach Programu Operacyjnego Wiedza Edukacja Rozwój 2014-2020, oś priorytetowa: II Efektywne polityki publiczne dla rynku pracy, gospodarki i edukacji, działanie: 2.16 Usprawnienie informujemy, że</w:t>
      </w:r>
      <w:r w:rsidR="00FA72D3" w:rsidRPr="00CD1D3B">
        <w:rPr>
          <w:rFonts w:ascii="Arial" w:eastAsia="BookAntiqua" w:hAnsi="Arial" w:cs="Arial"/>
          <w:i/>
        </w:rPr>
        <w:t xml:space="preserve"> </w:t>
      </w:r>
      <w:r w:rsidRPr="00CD1D3B">
        <w:rPr>
          <w:rFonts w:ascii="Arial" w:eastAsia="BookAntiqua" w:hAnsi="Arial" w:cs="Arial"/>
          <w:i/>
        </w:rPr>
        <w:t>z</w:t>
      </w:r>
      <w:r w:rsidR="007A1500" w:rsidRPr="00CD1D3B">
        <w:rPr>
          <w:rFonts w:ascii="Arial" w:hAnsi="Arial" w:cs="Arial"/>
        </w:rPr>
        <w:t xml:space="preserve">godnie z art. 13 ust. 1 i 2 rozporządzenia Parlamentu Europejskiego i Rady (UE) 2016/679 z dnia 27 kwietnia 2016 r. w sprawie ochrony osób fizycznych w związku z przetwarzaniem danych osobowych i w sprawie swobodnego przepływu takich danych oraz uchylenia dyrektywy </w:t>
      </w:r>
      <w:r w:rsidR="00CD1D3B">
        <w:rPr>
          <w:rFonts w:ascii="Arial" w:hAnsi="Arial" w:cs="Arial"/>
        </w:rPr>
        <w:t>95/46/WE (ogólne rozporządzenie</w:t>
      </w:r>
      <w:r w:rsidR="000423C6" w:rsidRPr="00CD1D3B">
        <w:rPr>
          <w:rFonts w:ascii="Arial" w:hAnsi="Arial" w:cs="Arial"/>
        </w:rPr>
        <w:t xml:space="preserve">  </w:t>
      </w:r>
      <w:r w:rsidR="007A1500" w:rsidRPr="00CD1D3B">
        <w:rPr>
          <w:rFonts w:ascii="Arial" w:hAnsi="Arial" w:cs="Arial"/>
        </w:rPr>
        <w:t xml:space="preserve">o ochronie danych) (Dz. Urz. UE L 119 z 04.05.2016, str. 1), </w:t>
      </w:r>
      <w:r w:rsidRPr="00CD1D3B">
        <w:rPr>
          <w:rFonts w:ascii="Arial" w:hAnsi="Arial" w:cs="Arial"/>
        </w:rPr>
        <w:t>dalej „RODO”:</w:t>
      </w:r>
    </w:p>
    <w:p w:rsidR="007A1500" w:rsidRPr="00CD1D3B" w:rsidRDefault="007A1500" w:rsidP="007A1500">
      <w:pPr>
        <w:pStyle w:val="Akapitzlist"/>
        <w:numPr>
          <w:ilvl w:val="1"/>
          <w:numId w:val="4"/>
        </w:numPr>
        <w:shd w:val="clear" w:color="auto" w:fill="FFFFFF"/>
        <w:spacing w:after="0" w:line="24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CD1D3B">
        <w:rPr>
          <w:rFonts w:ascii="Arial" w:eastAsia="Times New Roman" w:hAnsi="Arial" w:cs="Arial"/>
          <w:sz w:val="24"/>
          <w:szCs w:val="24"/>
        </w:rPr>
        <w:t>administratorem Pani/Pana danych osobowych jest Związek Rzemiosła Polskiego, ul. Miodowa 14, 00-246 Warszawa</w:t>
      </w:r>
    </w:p>
    <w:p w:rsidR="007A1500" w:rsidRPr="00CD1D3B" w:rsidRDefault="007A1500" w:rsidP="007A1500">
      <w:pPr>
        <w:pStyle w:val="Akapitzlist"/>
        <w:numPr>
          <w:ilvl w:val="1"/>
          <w:numId w:val="4"/>
        </w:numPr>
        <w:shd w:val="clear" w:color="auto" w:fill="FFFFFF"/>
        <w:spacing w:after="0" w:line="24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CD1D3B">
        <w:rPr>
          <w:rFonts w:ascii="Arial" w:eastAsia="Times New Roman" w:hAnsi="Arial" w:cs="Arial"/>
          <w:sz w:val="24"/>
          <w:szCs w:val="24"/>
        </w:rPr>
        <w:t xml:space="preserve">inspektorem ochrony danych osobowych w </w:t>
      </w:r>
      <w:r w:rsidRPr="00CD1D3B">
        <w:rPr>
          <w:rFonts w:ascii="Arial" w:eastAsia="Times New Roman" w:hAnsi="Arial" w:cs="Arial"/>
          <w:i/>
          <w:sz w:val="24"/>
          <w:szCs w:val="24"/>
        </w:rPr>
        <w:t xml:space="preserve">Związku Rzemiosła Polskiego </w:t>
      </w:r>
      <w:r w:rsidRPr="00CD1D3B">
        <w:rPr>
          <w:rFonts w:ascii="Arial" w:eastAsia="Times New Roman" w:hAnsi="Arial" w:cs="Arial"/>
          <w:sz w:val="24"/>
          <w:szCs w:val="24"/>
        </w:rPr>
        <w:t>jest Pan Jarosław Romaniuk</w:t>
      </w:r>
      <w:r w:rsidRPr="00CD1D3B">
        <w:rPr>
          <w:rFonts w:ascii="Arial" w:eastAsia="Times New Roman" w:hAnsi="Arial" w:cs="Arial"/>
          <w:i/>
          <w:sz w:val="24"/>
          <w:szCs w:val="24"/>
        </w:rPr>
        <w:t xml:space="preserve">, </w:t>
      </w:r>
      <w:r w:rsidRPr="00CD1D3B">
        <w:rPr>
          <w:rFonts w:ascii="Arial" w:eastAsia="Times New Roman" w:hAnsi="Arial" w:cs="Arial"/>
          <w:sz w:val="24"/>
          <w:szCs w:val="24"/>
        </w:rPr>
        <w:t xml:space="preserve">email: </w:t>
      </w:r>
      <w:hyperlink r:id="rId8" w:history="1">
        <w:r w:rsidRPr="00CD1D3B">
          <w:rPr>
            <w:rStyle w:val="Hipercze"/>
            <w:rFonts w:ascii="Arial" w:eastAsia="Times New Roman" w:hAnsi="Arial" w:cs="Arial"/>
            <w:sz w:val="24"/>
            <w:szCs w:val="24"/>
          </w:rPr>
          <w:t>odo@zrp.pl</w:t>
        </w:r>
      </w:hyperlink>
      <w:r w:rsidRPr="00CD1D3B">
        <w:rPr>
          <w:rFonts w:ascii="Arial" w:eastAsia="Times New Roman" w:hAnsi="Arial" w:cs="Arial"/>
          <w:sz w:val="24"/>
          <w:szCs w:val="24"/>
        </w:rPr>
        <w:t>;</w:t>
      </w:r>
    </w:p>
    <w:p w:rsidR="007A1500" w:rsidRPr="00CD1D3B" w:rsidRDefault="007A1500" w:rsidP="007A1500">
      <w:pPr>
        <w:pStyle w:val="Akapitzlist"/>
        <w:numPr>
          <w:ilvl w:val="1"/>
          <w:numId w:val="4"/>
        </w:numPr>
        <w:shd w:val="clear" w:color="auto" w:fill="FFFFFF"/>
        <w:spacing w:after="0" w:line="24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CD1D3B">
        <w:rPr>
          <w:rFonts w:ascii="Arial" w:eastAsia="Times New Roman" w:hAnsi="Arial" w:cs="Arial"/>
          <w:sz w:val="24"/>
          <w:szCs w:val="24"/>
        </w:rPr>
        <w:t xml:space="preserve">Pani/Pana dane osobowe przetwarzane będą na podstawie art. 6 ust. 1 lit. RODO w celu </w:t>
      </w:r>
      <w:r w:rsidRPr="00CD1D3B">
        <w:rPr>
          <w:rFonts w:ascii="Arial" w:hAnsi="Arial" w:cs="Arial"/>
          <w:sz w:val="24"/>
          <w:szCs w:val="24"/>
        </w:rPr>
        <w:t>związanym z niniejszym postępowaniem o udzielenie zamówienia publicznego;</w:t>
      </w:r>
    </w:p>
    <w:p w:rsidR="007A1500" w:rsidRPr="00CD1D3B" w:rsidRDefault="007A1500" w:rsidP="007A1500">
      <w:pPr>
        <w:pStyle w:val="Akapitzlist"/>
        <w:numPr>
          <w:ilvl w:val="1"/>
          <w:numId w:val="4"/>
        </w:numPr>
        <w:shd w:val="clear" w:color="auto" w:fill="FFFFFF"/>
        <w:spacing w:after="0" w:line="24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CD1D3B">
        <w:rPr>
          <w:rFonts w:ascii="Arial" w:eastAsia="Times New Roman" w:hAnsi="Arial" w:cs="Arial"/>
          <w:sz w:val="24"/>
          <w:szCs w:val="24"/>
        </w:rPr>
        <w:t>odbiorcami Pani/Pana danych osobowych będą osoby lub podmioty, którym udostępniona zostanie dokumentacja postępowania w oparciu o Sekcję 6.5.2 pkt 20 Wytycznych w zakresie kwalifikowalności wydatków w ramach Europejskiego Funduszu Rozwoju Regionalnego, Europejskiego Funduszu Społecznego oraz Funduszu Spójności na lata 2014-2020 z dnia 19 lipca 2017r. (MR/H 2014-2020/23(3)07/2017), dalej „Wytyczne”;</w:t>
      </w:r>
    </w:p>
    <w:p w:rsidR="007A1500" w:rsidRPr="00CD1D3B" w:rsidRDefault="007A1500" w:rsidP="007A1500">
      <w:pPr>
        <w:pStyle w:val="Akapitzlist"/>
        <w:numPr>
          <w:ilvl w:val="1"/>
          <w:numId w:val="4"/>
        </w:numPr>
        <w:shd w:val="clear" w:color="auto" w:fill="FFFFFF"/>
        <w:spacing w:after="0" w:line="24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CD1D3B">
        <w:rPr>
          <w:rFonts w:ascii="Arial" w:eastAsia="Times New Roman" w:hAnsi="Arial" w:cs="Arial"/>
          <w:sz w:val="24"/>
          <w:szCs w:val="24"/>
        </w:rPr>
        <w:t>Pani/Pana dane osobowe będą przechowywane, w okresie i na warunkach określonych w art. 140 Rozporządzenia Parlamentu Europejskiego Rady nr 1303/2013 z dnia 17 grudnia 2013r.</w:t>
      </w:r>
      <w:r w:rsidRPr="00CD1D3B">
        <w:rPr>
          <w:rStyle w:val="Odwoanieprzypisudolnego"/>
          <w:rFonts w:ascii="Arial" w:eastAsia="Times New Roman" w:hAnsi="Arial" w:cs="Arial"/>
          <w:sz w:val="24"/>
          <w:szCs w:val="24"/>
        </w:rPr>
        <w:footnoteReference w:id="1"/>
      </w:r>
      <w:r w:rsidRPr="00CD1D3B">
        <w:rPr>
          <w:rFonts w:ascii="Arial" w:eastAsia="Times New Roman" w:hAnsi="Arial" w:cs="Arial"/>
          <w:sz w:val="24"/>
          <w:szCs w:val="24"/>
        </w:rPr>
        <w:t>;</w:t>
      </w:r>
    </w:p>
    <w:p w:rsidR="007A1500" w:rsidRPr="00CD1D3B" w:rsidRDefault="007A1500" w:rsidP="007A1500">
      <w:pPr>
        <w:pStyle w:val="Akapitzlist"/>
        <w:numPr>
          <w:ilvl w:val="1"/>
          <w:numId w:val="4"/>
        </w:numPr>
        <w:shd w:val="clear" w:color="auto" w:fill="FFFFFF"/>
        <w:spacing w:after="0" w:line="24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CD1D3B">
        <w:rPr>
          <w:rFonts w:ascii="Arial" w:eastAsia="Times New Roman" w:hAnsi="Arial" w:cs="Arial"/>
          <w:sz w:val="24"/>
          <w:szCs w:val="24"/>
        </w:rPr>
        <w:t>obowiązek podania przez Panią/Pana danych osobowych bezpośrednio Pani/Pana dotyczących jest wymogiem określonym w Wytycznych, związanym  udziałem w postępowaniu o udzielenie zamówienia publicznego;</w:t>
      </w:r>
    </w:p>
    <w:p w:rsidR="007A1500" w:rsidRPr="00CD1D3B" w:rsidRDefault="007A1500" w:rsidP="007A1500">
      <w:pPr>
        <w:pStyle w:val="Akapitzlist"/>
        <w:numPr>
          <w:ilvl w:val="1"/>
          <w:numId w:val="4"/>
        </w:numPr>
        <w:shd w:val="clear" w:color="auto" w:fill="FFFFFF"/>
        <w:spacing w:after="0" w:line="24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CD1D3B">
        <w:rPr>
          <w:rFonts w:ascii="Arial" w:eastAsia="Times New Roman" w:hAnsi="Arial" w:cs="Arial"/>
          <w:sz w:val="24"/>
          <w:szCs w:val="24"/>
        </w:rPr>
        <w:t>w odniesieniu do Pani/Pana danych osobowych decyzje nie będą podejmowane w sposób zautomatyzowany, stosowanie do art. 22 RODO;</w:t>
      </w:r>
    </w:p>
    <w:p w:rsidR="007A1500" w:rsidRPr="00CD1D3B" w:rsidRDefault="007A1500" w:rsidP="007A1500">
      <w:pPr>
        <w:pStyle w:val="Akapitzlist"/>
        <w:numPr>
          <w:ilvl w:val="1"/>
          <w:numId w:val="4"/>
        </w:numPr>
        <w:shd w:val="clear" w:color="auto" w:fill="FFFFFF"/>
        <w:spacing w:after="0" w:line="24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CD1D3B">
        <w:rPr>
          <w:rFonts w:ascii="Arial" w:eastAsia="Times New Roman" w:hAnsi="Arial" w:cs="Arial"/>
          <w:sz w:val="24"/>
          <w:szCs w:val="24"/>
        </w:rPr>
        <w:t>posiada Pani/Pan:</w:t>
      </w:r>
    </w:p>
    <w:p w:rsidR="007A1500" w:rsidRPr="00CD1D3B" w:rsidRDefault="007A1500" w:rsidP="007A1500">
      <w:pPr>
        <w:pStyle w:val="Akapitzlist"/>
        <w:numPr>
          <w:ilvl w:val="2"/>
          <w:numId w:val="4"/>
        </w:numPr>
        <w:shd w:val="clear" w:color="auto" w:fill="FFFFFF"/>
        <w:spacing w:after="0" w:line="24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 w:rsidRPr="00CD1D3B">
        <w:rPr>
          <w:rFonts w:ascii="Arial" w:eastAsia="Times New Roman" w:hAnsi="Arial" w:cs="Arial"/>
          <w:sz w:val="24"/>
          <w:szCs w:val="24"/>
        </w:rPr>
        <w:lastRenderedPageBreak/>
        <w:t>na podstawie art. 15 RODO prawo dostępu do danych osobowych Pani/Pana dotyczących;</w:t>
      </w:r>
    </w:p>
    <w:p w:rsidR="007A1500" w:rsidRPr="00CD1D3B" w:rsidRDefault="007A1500" w:rsidP="007A1500">
      <w:pPr>
        <w:pStyle w:val="Akapitzlist"/>
        <w:numPr>
          <w:ilvl w:val="2"/>
          <w:numId w:val="4"/>
        </w:numPr>
        <w:shd w:val="clear" w:color="auto" w:fill="FFFFFF"/>
        <w:spacing w:after="0" w:line="24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 w:rsidRPr="00CD1D3B">
        <w:rPr>
          <w:rFonts w:ascii="Arial" w:eastAsia="Times New Roman" w:hAnsi="Arial" w:cs="Arial"/>
          <w:sz w:val="24"/>
          <w:szCs w:val="24"/>
        </w:rPr>
        <w:t>na podstawie art. 16 RODO prawo do sprostowania Pani/Pana danych osobowych;</w:t>
      </w:r>
    </w:p>
    <w:p w:rsidR="007A1500" w:rsidRPr="00CD1D3B" w:rsidRDefault="007A1500" w:rsidP="007A1500">
      <w:pPr>
        <w:pStyle w:val="Akapitzlist"/>
        <w:numPr>
          <w:ilvl w:val="2"/>
          <w:numId w:val="4"/>
        </w:numPr>
        <w:shd w:val="clear" w:color="auto" w:fill="FFFFFF"/>
        <w:spacing w:after="0" w:line="24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 w:rsidRPr="00CD1D3B">
        <w:rPr>
          <w:rFonts w:ascii="Arial" w:eastAsia="Times New Roman" w:hAnsi="Arial" w:cs="Arial"/>
          <w:sz w:val="24"/>
          <w:szCs w:val="24"/>
        </w:rPr>
        <w:t>na podstawie art. 18 RODO prawo żądania od administratora ograniczenia przetwarzania danych osobowych z zastrzeżeniem przypadków, o których mowa w art. 18 ust. 2 RODO;</w:t>
      </w:r>
    </w:p>
    <w:p w:rsidR="007A1500" w:rsidRPr="00CD1D3B" w:rsidRDefault="007A1500" w:rsidP="007A1500">
      <w:pPr>
        <w:pStyle w:val="Akapitzlist"/>
        <w:numPr>
          <w:ilvl w:val="2"/>
          <w:numId w:val="4"/>
        </w:numPr>
        <w:shd w:val="clear" w:color="auto" w:fill="FFFFFF"/>
        <w:spacing w:after="0" w:line="24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 w:rsidRPr="00CD1D3B">
        <w:rPr>
          <w:rFonts w:ascii="Arial" w:eastAsia="Times New Roman" w:hAnsi="Arial" w:cs="Arial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7A1500" w:rsidRPr="00CD1D3B" w:rsidRDefault="007A1500" w:rsidP="007A1500">
      <w:pPr>
        <w:pStyle w:val="Akapitzlist"/>
        <w:numPr>
          <w:ilvl w:val="2"/>
          <w:numId w:val="4"/>
        </w:numPr>
        <w:shd w:val="clear" w:color="auto" w:fill="FFFFFF"/>
        <w:spacing w:after="0" w:line="24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 w:rsidRPr="00CD1D3B">
        <w:rPr>
          <w:rFonts w:ascii="Arial" w:eastAsia="Times New Roman" w:hAnsi="Arial" w:cs="Arial"/>
          <w:sz w:val="24"/>
          <w:szCs w:val="24"/>
        </w:rPr>
        <w:t>nie przysługuje Pani/Panu:</w:t>
      </w:r>
    </w:p>
    <w:p w:rsidR="007A1500" w:rsidRPr="00CD1D3B" w:rsidRDefault="007A1500" w:rsidP="007A1500">
      <w:pPr>
        <w:pStyle w:val="Akapitzlist"/>
        <w:numPr>
          <w:ilvl w:val="3"/>
          <w:numId w:val="4"/>
        </w:numPr>
        <w:shd w:val="clear" w:color="auto" w:fill="FFFFFF"/>
        <w:spacing w:after="0" w:line="240" w:lineRule="auto"/>
        <w:ind w:left="1843" w:hanging="283"/>
        <w:jc w:val="both"/>
        <w:rPr>
          <w:rFonts w:ascii="Arial" w:hAnsi="Arial" w:cs="Arial"/>
          <w:sz w:val="24"/>
          <w:szCs w:val="24"/>
        </w:rPr>
      </w:pPr>
      <w:r w:rsidRPr="00CD1D3B">
        <w:rPr>
          <w:rFonts w:ascii="Arial" w:eastAsia="Times New Roman" w:hAnsi="Arial" w:cs="Arial"/>
          <w:sz w:val="24"/>
          <w:szCs w:val="24"/>
        </w:rPr>
        <w:t>w związku z art. 17 ust. 3 lit. b, d lub e RODO prawo do usunięcia danych osobowych;</w:t>
      </w:r>
    </w:p>
    <w:p w:rsidR="007A1500" w:rsidRPr="00CD1D3B" w:rsidRDefault="007A1500" w:rsidP="007A1500">
      <w:pPr>
        <w:pStyle w:val="Akapitzlist"/>
        <w:numPr>
          <w:ilvl w:val="3"/>
          <w:numId w:val="4"/>
        </w:numPr>
        <w:shd w:val="clear" w:color="auto" w:fill="FFFFFF"/>
        <w:spacing w:after="0" w:line="240" w:lineRule="auto"/>
        <w:ind w:left="1843" w:hanging="283"/>
        <w:jc w:val="both"/>
        <w:rPr>
          <w:rFonts w:ascii="Arial" w:hAnsi="Arial" w:cs="Arial"/>
          <w:sz w:val="24"/>
          <w:szCs w:val="24"/>
        </w:rPr>
      </w:pPr>
      <w:r w:rsidRPr="00CD1D3B">
        <w:rPr>
          <w:rFonts w:ascii="Arial" w:eastAsia="Times New Roman" w:hAnsi="Arial" w:cs="Arial"/>
          <w:sz w:val="24"/>
          <w:szCs w:val="24"/>
        </w:rPr>
        <w:t>prawo do przenoszenia danych osobowych, o którym mowa w art. 20 RODO;</w:t>
      </w:r>
    </w:p>
    <w:p w:rsidR="007A1500" w:rsidRPr="00CD1D3B" w:rsidRDefault="007A1500" w:rsidP="00CD1D3B">
      <w:pPr>
        <w:pStyle w:val="Akapitzlist"/>
        <w:numPr>
          <w:ilvl w:val="3"/>
          <w:numId w:val="4"/>
        </w:numPr>
        <w:shd w:val="clear" w:color="auto" w:fill="FFFFFF"/>
        <w:spacing w:after="0" w:line="240" w:lineRule="auto"/>
        <w:ind w:left="1843" w:hanging="283"/>
        <w:jc w:val="both"/>
        <w:rPr>
          <w:rFonts w:ascii="Arial" w:hAnsi="Arial" w:cs="Arial"/>
          <w:sz w:val="24"/>
          <w:szCs w:val="24"/>
        </w:rPr>
      </w:pPr>
      <w:r w:rsidRPr="00CD1D3B">
        <w:rPr>
          <w:rFonts w:ascii="Arial" w:eastAsia="Times New Roman" w:hAnsi="Arial" w:cs="Arial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:rsidR="007A1500" w:rsidRPr="00CD1D3B" w:rsidRDefault="007A1500" w:rsidP="007A1500">
      <w:pPr>
        <w:rPr>
          <w:rFonts w:ascii="Arial" w:hAnsi="Arial" w:cs="Arial"/>
          <w:b/>
        </w:rPr>
      </w:pPr>
    </w:p>
    <w:p w:rsidR="0086623C" w:rsidRPr="00CD1D3B" w:rsidRDefault="0086623C" w:rsidP="0086623C">
      <w:pPr>
        <w:autoSpaceDE w:val="0"/>
        <w:autoSpaceDN w:val="0"/>
        <w:adjustRightInd w:val="0"/>
        <w:jc w:val="both"/>
        <w:rPr>
          <w:rFonts w:ascii="Arial" w:eastAsia="BookAntiqua" w:hAnsi="Arial" w:cs="Arial"/>
        </w:rPr>
      </w:pPr>
      <w:r w:rsidRPr="00CD1D3B">
        <w:rPr>
          <w:rFonts w:ascii="Arial" w:eastAsia="BookAntiqua" w:hAnsi="Arial" w:cs="Arial"/>
        </w:rPr>
        <w:t xml:space="preserve">Wyrażam zgodę na przetwarzanie moich/naszych danych osobowych zawartych </w:t>
      </w:r>
      <w:r w:rsidR="007C7F09">
        <w:rPr>
          <w:rFonts w:ascii="Arial" w:eastAsia="BookAntiqua" w:hAnsi="Arial" w:cs="Arial"/>
        </w:rPr>
        <w:t xml:space="preserve">               </w:t>
      </w:r>
      <w:r w:rsidRPr="00CD1D3B">
        <w:rPr>
          <w:rFonts w:ascii="Arial" w:eastAsia="BookAntiqua" w:hAnsi="Arial" w:cs="Arial"/>
        </w:rPr>
        <w:t>w ofercie złożonej w odpowiedzi na za</w:t>
      </w:r>
      <w:r w:rsidR="00741700">
        <w:rPr>
          <w:rFonts w:ascii="Arial" w:eastAsia="BookAntiqua" w:hAnsi="Arial" w:cs="Arial"/>
        </w:rPr>
        <w:t>p</w:t>
      </w:r>
      <w:r w:rsidR="008A7BD5">
        <w:rPr>
          <w:rFonts w:ascii="Arial" w:eastAsia="BookAntiqua" w:hAnsi="Arial" w:cs="Arial"/>
        </w:rPr>
        <w:t>yt</w:t>
      </w:r>
      <w:r w:rsidR="007A1DEC">
        <w:rPr>
          <w:rFonts w:ascii="Arial" w:eastAsia="BookAntiqua" w:hAnsi="Arial" w:cs="Arial"/>
        </w:rPr>
        <w:t>anie ofertowe z dnia 10 czerwca</w:t>
      </w:r>
      <w:r w:rsidR="00741700">
        <w:rPr>
          <w:rFonts w:ascii="Arial" w:eastAsia="BookAntiqua" w:hAnsi="Arial" w:cs="Arial"/>
        </w:rPr>
        <w:t xml:space="preserve"> 2019</w:t>
      </w:r>
      <w:r w:rsidRPr="00CD1D3B">
        <w:rPr>
          <w:rFonts w:ascii="Arial" w:eastAsia="BookAntiqua" w:hAnsi="Arial" w:cs="Arial"/>
        </w:rPr>
        <w:t xml:space="preserve"> r., dla potrzeb niezbędnych do realizacji procesu wyboru wykonawcy, zgodnie z ustawą z dnia 10 maja 2018 roku o ochronie danych osobowych, oraz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str.1).</w:t>
      </w:r>
    </w:p>
    <w:p w:rsidR="0086623C" w:rsidRDefault="0086623C" w:rsidP="0086623C">
      <w:pPr>
        <w:autoSpaceDE w:val="0"/>
        <w:autoSpaceDN w:val="0"/>
        <w:adjustRightInd w:val="0"/>
        <w:rPr>
          <w:rFonts w:ascii="Arial" w:eastAsia="BookAntiqua" w:hAnsi="Arial" w:cs="Arial"/>
          <w:i/>
          <w:sz w:val="22"/>
          <w:szCs w:val="22"/>
        </w:rPr>
      </w:pPr>
    </w:p>
    <w:p w:rsidR="00FA72D3" w:rsidRPr="00B9309E" w:rsidRDefault="00FA72D3" w:rsidP="009836F5">
      <w:pPr>
        <w:autoSpaceDE w:val="0"/>
        <w:autoSpaceDN w:val="0"/>
        <w:adjustRightInd w:val="0"/>
        <w:jc w:val="both"/>
        <w:rPr>
          <w:rFonts w:ascii="Arial" w:eastAsia="BookAntiqua" w:hAnsi="Arial" w:cs="Arial"/>
          <w:i/>
          <w:sz w:val="22"/>
          <w:szCs w:val="22"/>
        </w:rPr>
      </w:pPr>
      <w:r w:rsidRPr="00B9309E">
        <w:rPr>
          <w:rFonts w:ascii="Arial" w:eastAsia="BookAntiqua" w:hAnsi="Arial" w:cs="Arial"/>
          <w:i/>
          <w:sz w:val="22"/>
          <w:szCs w:val="22"/>
        </w:rPr>
        <w:t xml:space="preserve">                                                        </w:t>
      </w:r>
    </w:p>
    <w:p w:rsidR="00F91926" w:rsidRDefault="00F91926" w:rsidP="00F91926">
      <w:pPr>
        <w:rPr>
          <w:rFonts w:ascii="Calibri" w:hAnsi="Calibri" w:cs="Calibri"/>
          <w:color w:val="000000"/>
          <w:lang w:eastAsia="pl-PL"/>
        </w:rPr>
      </w:pPr>
    </w:p>
    <w:p w:rsidR="007A1500" w:rsidRDefault="007A1500" w:rsidP="007C3F40">
      <w:pPr>
        <w:rPr>
          <w:rFonts w:ascii="Arial" w:eastAsia="BookAntiqua" w:hAnsi="Arial" w:cs="Arial"/>
          <w:i/>
          <w:sz w:val="22"/>
          <w:szCs w:val="22"/>
        </w:rPr>
      </w:pPr>
    </w:p>
    <w:p w:rsidR="00FA72D3" w:rsidRPr="00B9309E" w:rsidRDefault="00FA72D3" w:rsidP="005A5CC9">
      <w:pPr>
        <w:tabs>
          <w:tab w:val="left" w:pos="4536"/>
        </w:tabs>
        <w:jc w:val="right"/>
        <w:rPr>
          <w:rFonts w:ascii="Arial" w:hAnsi="Arial" w:cs="Arial"/>
          <w:i/>
          <w:sz w:val="22"/>
          <w:szCs w:val="22"/>
        </w:rPr>
      </w:pPr>
      <w:r w:rsidRPr="00B9309E">
        <w:rPr>
          <w:rFonts w:ascii="Arial" w:hAnsi="Arial" w:cs="Arial"/>
          <w:i/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                   </w:t>
      </w:r>
      <w:r w:rsidR="005A5CC9" w:rsidRPr="00B9309E">
        <w:rPr>
          <w:rFonts w:ascii="Arial" w:hAnsi="Arial" w:cs="Arial"/>
          <w:i/>
          <w:sz w:val="22"/>
          <w:szCs w:val="22"/>
        </w:rPr>
        <w:t xml:space="preserve">                                           </w:t>
      </w:r>
      <w:r w:rsidR="00024D19">
        <w:rPr>
          <w:rFonts w:ascii="Arial" w:hAnsi="Arial" w:cs="Arial"/>
          <w:i/>
          <w:sz w:val="22"/>
          <w:szCs w:val="22"/>
        </w:rPr>
        <w:t>Data, p</w:t>
      </w:r>
      <w:r w:rsidRPr="00B9309E">
        <w:rPr>
          <w:rFonts w:ascii="Arial" w:hAnsi="Arial" w:cs="Arial"/>
          <w:i/>
          <w:sz w:val="22"/>
          <w:szCs w:val="22"/>
        </w:rPr>
        <w:t>ieczęć  i podpis/podpisy osób upoważnionych</w:t>
      </w:r>
      <w:r w:rsidRPr="00B9309E">
        <w:rPr>
          <w:rFonts w:ascii="Arial" w:eastAsia="BookAntiqua" w:hAnsi="Arial" w:cs="Arial"/>
          <w:i/>
          <w:sz w:val="22"/>
          <w:szCs w:val="22"/>
        </w:rPr>
        <w:t xml:space="preserve">                                                                                                     </w:t>
      </w:r>
    </w:p>
    <w:sectPr w:rsidR="00FA72D3" w:rsidRPr="00B9309E" w:rsidSect="00D531A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A93" w:rsidRDefault="00822A93">
      <w:r>
        <w:separator/>
      </w:r>
    </w:p>
  </w:endnote>
  <w:endnote w:type="continuationSeparator" w:id="0">
    <w:p w:rsidR="00822A93" w:rsidRDefault="00822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Antiqua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2D3" w:rsidRDefault="00FA72D3" w:rsidP="00052D38">
    <w:pPr>
      <w:pStyle w:val="Stopka"/>
      <w:tabs>
        <w:tab w:val="clear" w:pos="9072"/>
        <w:tab w:val="right" w:pos="9900"/>
      </w:tabs>
      <w:ind w:right="-828" w:hanging="900"/>
    </w:pPr>
  </w:p>
  <w:p w:rsidR="00FA72D3" w:rsidRDefault="00FA72D3" w:rsidP="00F467BB">
    <w:pPr>
      <w:pStyle w:val="Stopka"/>
      <w:tabs>
        <w:tab w:val="clear" w:pos="9072"/>
        <w:tab w:val="right" w:pos="9900"/>
      </w:tabs>
      <w:ind w:right="-828" w:hanging="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A93" w:rsidRDefault="00822A93">
      <w:r>
        <w:separator/>
      </w:r>
    </w:p>
  </w:footnote>
  <w:footnote w:type="continuationSeparator" w:id="0">
    <w:p w:rsidR="00822A93" w:rsidRDefault="00822A93">
      <w:r>
        <w:continuationSeparator/>
      </w:r>
    </w:p>
  </w:footnote>
  <w:footnote w:id="1">
    <w:p w:rsidR="007A1500" w:rsidRPr="00750B87" w:rsidRDefault="007A1500" w:rsidP="007A1500">
      <w:pPr>
        <w:pStyle w:val="Normalny1"/>
        <w:spacing w:before="0" w:beforeAutospacing="0" w:after="0" w:afterAutospacing="0"/>
        <w:jc w:val="both"/>
        <w:rPr>
          <w:rFonts w:ascii="Calibri" w:hAnsi="Calibri"/>
          <w:sz w:val="10"/>
          <w:szCs w:val="12"/>
        </w:rPr>
      </w:pPr>
      <w:r w:rsidRPr="00750B87">
        <w:rPr>
          <w:rStyle w:val="Odwoanieprzypisudolnego"/>
          <w:rFonts w:ascii="Calibri" w:hAnsi="Calibri"/>
          <w:sz w:val="10"/>
          <w:szCs w:val="12"/>
        </w:rPr>
        <w:footnoteRef/>
      </w:r>
      <w:r w:rsidRPr="00750B87">
        <w:rPr>
          <w:rFonts w:ascii="Calibri" w:hAnsi="Calibri"/>
          <w:sz w:val="10"/>
          <w:szCs w:val="12"/>
        </w:rPr>
        <w:t xml:space="preserve"> Pkt 1. Bez uszczerbku dla zasad dotyczących pomocy państwa instytucja zarządzająca zapewnia udostępnienie Komisji i Europejskiemu Trybunałowi Obrachunkowemu wszystkich dokumentów potwierdzających dotyczących wydatku wspieranego z funduszy polityki spójności w ramach operacji, dla których całkowite wydatki kwalifikowalne wynoszą mniej niż 1 000 000 EUR; udostępnia jena żądanie przez okres trzech lat od dnia 31 grudnia następującego po złożeniu zestawienia wydatków, w którym ujęto dany wydatek dotyczący danej operacji.</w:t>
      </w:r>
    </w:p>
    <w:p w:rsidR="007A1500" w:rsidRPr="00750B87" w:rsidRDefault="007A1500" w:rsidP="007A1500">
      <w:pPr>
        <w:pStyle w:val="Normalny1"/>
        <w:spacing w:before="0" w:beforeAutospacing="0" w:after="0" w:afterAutospacing="0"/>
        <w:jc w:val="both"/>
        <w:rPr>
          <w:rFonts w:ascii="Calibri" w:hAnsi="Calibri"/>
          <w:sz w:val="10"/>
          <w:szCs w:val="12"/>
        </w:rPr>
      </w:pPr>
      <w:r w:rsidRPr="00750B87">
        <w:rPr>
          <w:rFonts w:ascii="Calibri" w:hAnsi="Calibri"/>
          <w:sz w:val="10"/>
          <w:szCs w:val="12"/>
        </w:rPr>
        <w:t>W przypadku operacji innych niż te, o których mowa w akapicie pierwszym, wszystkie dokumenty potwierdzające powinny być udostępnione przez okres dwóch lat od dnia 31 grudnia następującego po złożeniu zestawienia wydatków, w którym ujęto ostateczne wydatki dotyczące zakończonej operacji.</w:t>
      </w:r>
    </w:p>
    <w:p w:rsidR="007A1500" w:rsidRPr="00750B87" w:rsidRDefault="007A1500" w:rsidP="007A1500">
      <w:pPr>
        <w:pStyle w:val="Normalny1"/>
        <w:spacing w:before="0" w:beforeAutospacing="0" w:after="0" w:afterAutospacing="0"/>
        <w:jc w:val="both"/>
        <w:rPr>
          <w:rFonts w:ascii="Calibri" w:hAnsi="Calibri"/>
          <w:sz w:val="10"/>
          <w:szCs w:val="12"/>
        </w:rPr>
      </w:pPr>
      <w:r w:rsidRPr="00750B87">
        <w:rPr>
          <w:rFonts w:ascii="Calibri" w:hAnsi="Calibri"/>
          <w:sz w:val="10"/>
          <w:szCs w:val="12"/>
        </w:rPr>
        <w:t>Instytucja zarządzająca może podjąć decyzję o zastosowaniu do operacji, dla których całkowite wydatki kwalifikowalne wynoszą mniej niż 1 000 000 EUR, zasady, o której mowa w akapicie drugim.</w:t>
      </w:r>
    </w:p>
    <w:p w:rsidR="007A1500" w:rsidRPr="00750B87" w:rsidRDefault="007A1500" w:rsidP="007A1500">
      <w:pPr>
        <w:pStyle w:val="Normalny1"/>
        <w:spacing w:before="0" w:beforeAutospacing="0" w:after="0" w:afterAutospacing="0"/>
        <w:jc w:val="both"/>
        <w:rPr>
          <w:rFonts w:ascii="Calibri" w:hAnsi="Calibri"/>
          <w:sz w:val="10"/>
          <w:szCs w:val="12"/>
        </w:rPr>
      </w:pPr>
      <w:r w:rsidRPr="00750B87">
        <w:rPr>
          <w:rFonts w:ascii="Calibri" w:hAnsi="Calibri"/>
          <w:sz w:val="10"/>
          <w:szCs w:val="12"/>
        </w:rPr>
        <w:t>Okres, o którym mowa w akapicie pierwszym, zostaje przerwany w przypadku wszczęcia postępowania prawnego albo na należycie uzasadniony wniosek Komisji.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6F5" w:rsidRDefault="0069528D" w:rsidP="009836F5">
    <w:pPr>
      <w:pStyle w:val="Nagwek"/>
      <w:tabs>
        <w:tab w:val="clear" w:pos="4536"/>
        <w:tab w:val="clear" w:pos="9072"/>
        <w:tab w:val="left" w:pos="2817"/>
      </w:tabs>
    </w:pPr>
    <w:r>
      <w:rPr>
        <w:noProof/>
        <w:lang w:eastAsia="pl-PL"/>
      </w:rPr>
      <w:drawing>
        <wp:inline distT="0" distB="0" distL="0" distR="0" wp14:anchorId="2CB0FF33">
          <wp:extent cx="5772785" cy="7632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785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836F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E7BDA"/>
    <w:multiLevelType w:val="hybridMultilevel"/>
    <w:tmpl w:val="79D45C82"/>
    <w:lvl w:ilvl="0" w:tplc="10E09E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15D70A08"/>
    <w:multiLevelType w:val="hybridMultilevel"/>
    <w:tmpl w:val="E788F5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11F7F1F"/>
    <w:multiLevelType w:val="hybridMultilevel"/>
    <w:tmpl w:val="C24C830E"/>
    <w:lvl w:ilvl="0" w:tplc="0415000F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218" w:hanging="360"/>
      </w:pPr>
    </w:lvl>
    <w:lvl w:ilvl="2" w:tplc="04150017">
      <w:start w:val="1"/>
      <w:numFmt w:val="lowerLetter"/>
      <w:lvlText w:val="%3)"/>
      <w:lvlJc w:val="left"/>
      <w:pPr>
        <w:ind w:left="1938" w:hanging="180"/>
      </w:pPr>
    </w:lvl>
    <w:lvl w:ilvl="3" w:tplc="D89C6F34">
      <w:start w:val="1"/>
      <w:numFmt w:val="bullet"/>
      <w:lvlText w:val=""/>
      <w:lvlJc w:val="left"/>
      <w:pPr>
        <w:ind w:left="2658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</w:lvl>
    <w:lvl w:ilvl="6" w:tplc="0415000F" w:tentative="1">
      <w:start w:val="1"/>
      <w:numFmt w:val="decimal"/>
      <w:lvlText w:val="%7."/>
      <w:lvlJc w:val="left"/>
      <w:pPr>
        <w:ind w:left="4818" w:hanging="360"/>
      </w:p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3">
    <w:nsid w:val="52C7517A"/>
    <w:multiLevelType w:val="hybridMultilevel"/>
    <w:tmpl w:val="1C4E3302"/>
    <w:lvl w:ilvl="0" w:tplc="C4466DD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5E"/>
    <w:rsid w:val="00006308"/>
    <w:rsid w:val="00014EF2"/>
    <w:rsid w:val="00024D19"/>
    <w:rsid w:val="000356DC"/>
    <w:rsid w:val="000372DB"/>
    <w:rsid w:val="000423C6"/>
    <w:rsid w:val="00052D38"/>
    <w:rsid w:val="000A6DC7"/>
    <w:rsid w:val="0012194D"/>
    <w:rsid w:val="00137F7F"/>
    <w:rsid w:val="00140FEF"/>
    <w:rsid w:val="0015663A"/>
    <w:rsid w:val="001A4DB7"/>
    <w:rsid w:val="001B323A"/>
    <w:rsid w:val="001E6538"/>
    <w:rsid w:val="002127AA"/>
    <w:rsid w:val="00214E92"/>
    <w:rsid w:val="00235214"/>
    <w:rsid w:val="00285A43"/>
    <w:rsid w:val="00295EA3"/>
    <w:rsid w:val="002C00F8"/>
    <w:rsid w:val="002C7460"/>
    <w:rsid w:val="00301E8D"/>
    <w:rsid w:val="00337D46"/>
    <w:rsid w:val="003710DE"/>
    <w:rsid w:val="00386663"/>
    <w:rsid w:val="00387815"/>
    <w:rsid w:val="00395986"/>
    <w:rsid w:val="003A07B7"/>
    <w:rsid w:val="003A6B3A"/>
    <w:rsid w:val="003B290E"/>
    <w:rsid w:val="003B3304"/>
    <w:rsid w:val="00403737"/>
    <w:rsid w:val="0042408F"/>
    <w:rsid w:val="00431A3F"/>
    <w:rsid w:val="0043218D"/>
    <w:rsid w:val="00436B3D"/>
    <w:rsid w:val="00441314"/>
    <w:rsid w:val="0045032D"/>
    <w:rsid w:val="004A3CAB"/>
    <w:rsid w:val="004A7B81"/>
    <w:rsid w:val="004B46EF"/>
    <w:rsid w:val="004D0B58"/>
    <w:rsid w:val="00507CCF"/>
    <w:rsid w:val="005203D8"/>
    <w:rsid w:val="005322E8"/>
    <w:rsid w:val="00563010"/>
    <w:rsid w:val="005644DC"/>
    <w:rsid w:val="005700E1"/>
    <w:rsid w:val="00596C95"/>
    <w:rsid w:val="005A5CC9"/>
    <w:rsid w:val="005B3D8A"/>
    <w:rsid w:val="005B50C8"/>
    <w:rsid w:val="005B52FF"/>
    <w:rsid w:val="005E71CF"/>
    <w:rsid w:val="005F34EB"/>
    <w:rsid w:val="00610047"/>
    <w:rsid w:val="006404A1"/>
    <w:rsid w:val="00640693"/>
    <w:rsid w:val="00683700"/>
    <w:rsid w:val="0069205B"/>
    <w:rsid w:val="0069528D"/>
    <w:rsid w:val="00697482"/>
    <w:rsid w:val="006B4238"/>
    <w:rsid w:val="006C6B42"/>
    <w:rsid w:val="00700639"/>
    <w:rsid w:val="00711FB9"/>
    <w:rsid w:val="00735A14"/>
    <w:rsid w:val="00741700"/>
    <w:rsid w:val="00750B5E"/>
    <w:rsid w:val="00753139"/>
    <w:rsid w:val="007920F2"/>
    <w:rsid w:val="007A1500"/>
    <w:rsid w:val="007A1DEC"/>
    <w:rsid w:val="007C3F40"/>
    <w:rsid w:val="007C5837"/>
    <w:rsid w:val="007C7F09"/>
    <w:rsid w:val="007F40F1"/>
    <w:rsid w:val="007F4604"/>
    <w:rsid w:val="00822A93"/>
    <w:rsid w:val="00845CA6"/>
    <w:rsid w:val="00856B0F"/>
    <w:rsid w:val="0086623C"/>
    <w:rsid w:val="0088715F"/>
    <w:rsid w:val="008A0D97"/>
    <w:rsid w:val="008A31AA"/>
    <w:rsid w:val="008A7BD5"/>
    <w:rsid w:val="008B4EEE"/>
    <w:rsid w:val="008C0A32"/>
    <w:rsid w:val="008D7931"/>
    <w:rsid w:val="008E0239"/>
    <w:rsid w:val="00925479"/>
    <w:rsid w:val="00937959"/>
    <w:rsid w:val="009729AE"/>
    <w:rsid w:val="009836F5"/>
    <w:rsid w:val="00994AA2"/>
    <w:rsid w:val="009B595A"/>
    <w:rsid w:val="009C64EE"/>
    <w:rsid w:val="009D347F"/>
    <w:rsid w:val="00A05ED5"/>
    <w:rsid w:val="00A221A4"/>
    <w:rsid w:val="00A45DF3"/>
    <w:rsid w:val="00A83BC9"/>
    <w:rsid w:val="00A91047"/>
    <w:rsid w:val="00AE5C32"/>
    <w:rsid w:val="00AF390E"/>
    <w:rsid w:val="00AF5ADA"/>
    <w:rsid w:val="00B14621"/>
    <w:rsid w:val="00B30CE8"/>
    <w:rsid w:val="00B42428"/>
    <w:rsid w:val="00B50C32"/>
    <w:rsid w:val="00B8020A"/>
    <w:rsid w:val="00B808C1"/>
    <w:rsid w:val="00B9309E"/>
    <w:rsid w:val="00BA0017"/>
    <w:rsid w:val="00BB46FC"/>
    <w:rsid w:val="00BB7BB3"/>
    <w:rsid w:val="00BC5CA4"/>
    <w:rsid w:val="00BD73E7"/>
    <w:rsid w:val="00C2090C"/>
    <w:rsid w:val="00C61A0C"/>
    <w:rsid w:val="00C95919"/>
    <w:rsid w:val="00CA1538"/>
    <w:rsid w:val="00CA786F"/>
    <w:rsid w:val="00CB3224"/>
    <w:rsid w:val="00CB6BA9"/>
    <w:rsid w:val="00CC651D"/>
    <w:rsid w:val="00CC7CA7"/>
    <w:rsid w:val="00CD1D3B"/>
    <w:rsid w:val="00CE6044"/>
    <w:rsid w:val="00CE7878"/>
    <w:rsid w:val="00D501DC"/>
    <w:rsid w:val="00D531A3"/>
    <w:rsid w:val="00D611FD"/>
    <w:rsid w:val="00DA7444"/>
    <w:rsid w:val="00DA7875"/>
    <w:rsid w:val="00DB3083"/>
    <w:rsid w:val="00DC1665"/>
    <w:rsid w:val="00DE31D9"/>
    <w:rsid w:val="00E22215"/>
    <w:rsid w:val="00E8612C"/>
    <w:rsid w:val="00EB263B"/>
    <w:rsid w:val="00EB56AB"/>
    <w:rsid w:val="00F2076C"/>
    <w:rsid w:val="00F467BB"/>
    <w:rsid w:val="00F83F89"/>
    <w:rsid w:val="00F91926"/>
    <w:rsid w:val="00FA72D3"/>
    <w:rsid w:val="00FB5B58"/>
    <w:rsid w:val="00FC1C04"/>
    <w:rsid w:val="00FC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837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nowacje-toproste">
    <w:name w:val="Innowacje - to proste!"/>
    <w:basedOn w:val="Nagwek"/>
    <w:uiPriority w:val="99"/>
    <w:rsid w:val="00750B5E"/>
  </w:style>
  <w:style w:type="paragraph" w:styleId="Nagwek">
    <w:name w:val="header"/>
    <w:basedOn w:val="Normalny"/>
    <w:link w:val="NagwekZnak"/>
    <w:uiPriority w:val="99"/>
    <w:rsid w:val="00750B5E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uiPriority w:val="99"/>
    <w:semiHidden/>
    <w:locked/>
    <w:rsid w:val="0069205B"/>
    <w:rPr>
      <w:sz w:val="24"/>
      <w:lang w:eastAsia="en-US"/>
    </w:rPr>
  </w:style>
  <w:style w:type="paragraph" w:styleId="Stopka">
    <w:name w:val="footer"/>
    <w:basedOn w:val="Normalny"/>
    <w:link w:val="StopkaZnak"/>
    <w:uiPriority w:val="99"/>
    <w:rsid w:val="00F467BB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semiHidden/>
    <w:locked/>
    <w:rsid w:val="0069205B"/>
    <w:rPr>
      <w:sz w:val="24"/>
      <w:lang w:eastAsia="en-US"/>
    </w:rPr>
  </w:style>
  <w:style w:type="character" w:styleId="Hipercze">
    <w:name w:val="Hyperlink"/>
    <w:uiPriority w:val="99"/>
    <w:rsid w:val="008D7931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7C583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customStyle="1" w:styleId="Default">
    <w:name w:val="Default"/>
    <w:uiPriority w:val="99"/>
    <w:rsid w:val="00052D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12194D"/>
    <w:rPr>
      <w:color w:val="000000"/>
      <w:sz w:val="20"/>
      <w:szCs w:val="20"/>
      <w:u w:val="single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12194D"/>
    <w:rPr>
      <w:color w:val="000000"/>
      <w:u w:val="single"/>
    </w:rPr>
  </w:style>
  <w:style w:type="paragraph" w:styleId="Tekstpodstawowy">
    <w:name w:val="Body Text"/>
    <w:basedOn w:val="Normalny"/>
    <w:link w:val="TekstpodstawowyZnak"/>
    <w:uiPriority w:val="99"/>
    <w:rsid w:val="0012194D"/>
    <w:pPr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12194D"/>
    <w:rPr>
      <w:sz w:val="24"/>
      <w:lang w:eastAsia="en-US"/>
    </w:rPr>
  </w:style>
  <w:style w:type="paragraph" w:styleId="NormalnyWeb">
    <w:name w:val="Normal (Web)"/>
    <w:basedOn w:val="Normalny"/>
    <w:uiPriority w:val="99"/>
    <w:rsid w:val="00D501DC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paragraph" w:styleId="Tekstdymka">
    <w:name w:val="Balloon Text"/>
    <w:basedOn w:val="Normalny"/>
    <w:link w:val="TekstdymkaZnak"/>
    <w:uiPriority w:val="99"/>
    <w:rsid w:val="00386663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locked/>
    <w:rsid w:val="00386663"/>
    <w:rPr>
      <w:rFonts w:ascii="Tahoma" w:hAnsi="Tahoma"/>
      <w:sz w:val="16"/>
      <w:lang w:eastAsia="en-US"/>
    </w:rPr>
  </w:style>
  <w:style w:type="paragraph" w:styleId="Akapitzlist">
    <w:name w:val="List Paragraph"/>
    <w:basedOn w:val="Normalny"/>
    <w:uiPriority w:val="34"/>
    <w:qFormat/>
    <w:rsid w:val="007A15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Odwoanieprzypisudolnego">
    <w:name w:val="footnote reference"/>
    <w:uiPriority w:val="99"/>
    <w:semiHidden/>
    <w:unhideWhenUsed/>
    <w:rsid w:val="007A1500"/>
    <w:rPr>
      <w:vertAlign w:val="superscript"/>
    </w:rPr>
  </w:style>
  <w:style w:type="paragraph" w:customStyle="1" w:styleId="Normalny1">
    <w:name w:val="Normalny1"/>
    <w:basedOn w:val="Normalny"/>
    <w:rsid w:val="007A1500"/>
    <w:pPr>
      <w:spacing w:before="100" w:beforeAutospacing="1" w:after="100" w:afterAutospacing="1"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837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nowacje-toproste">
    <w:name w:val="Innowacje - to proste!"/>
    <w:basedOn w:val="Nagwek"/>
    <w:uiPriority w:val="99"/>
    <w:rsid w:val="00750B5E"/>
  </w:style>
  <w:style w:type="paragraph" w:styleId="Nagwek">
    <w:name w:val="header"/>
    <w:basedOn w:val="Normalny"/>
    <w:link w:val="NagwekZnak"/>
    <w:uiPriority w:val="99"/>
    <w:rsid w:val="00750B5E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uiPriority w:val="99"/>
    <w:semiHidden/>
    <w:locked/>
    <w:rsid w:val="0069205B"/>
    <w:rPr>
      <w:sz w:val="24"/>
      <w:lang w:eastAsia="en-US"/>
    </w:rPr>
  </w:style>
  <w:style w:type="paragraph" w:styleId="Stopka">
    <w:name w:val="footer"/>
    <w:basedOn w:val="Normalny"/>
    <w:link w:val="StopkaZnak"/>
    <w:uiPriority w:val="99"/>
    <w:rsid w:val="00F467BB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semiHidden/>
    <w:locked/>
    <w:rsid w:val="0069205B"/>
    <w:rPr>
      <w:sz w:val="24"/>
      <w:lang w:eastAsia="en-US"/>
    </w:rPr>
  </w:style>
  <w:style w:type="character" w:styleId="Hipercze">
    <w:name w:val="Hyperlink"/>
    <w:uiPriority w:val="99"/>
    <w:rsid w:val="008D7931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7C583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customStyle="1" w:styleId="Default">
    <w:name w:val="Default"/>
    <w:uiPriority w:val="99"/>
    <w:rsid w:val="00052D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12194D"/>
    <w:rPr>
      <w:color w:val="000000"/>
      <w:sz w:val="20"/>
      <w:szCs w:val="20"/>
      <w:u w:val="single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12194D"/>
    <w:rPr>
      <w:color w:val="000000"/>
      <w:u w:val="single"/>
    </w:rPr>
  </w:style>
  <w:style w:type="paragraph" w:styleId="Tekstpodstawowy">
    <w:name w:val="Body Text"/>
    <w:basedOn w:val="Normalny"/>
    <w:link w:val="TekstpodstawowyZnak"/>
    <w:uiPriority w:val="99"/>
    <w:rsid w:val="0012194D"/>
    <w:pPr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12194D"/>
    <w:rPr>
      <w:sz w:val="24"/>
      <w:lang w:eastAsia="en-US"/>
    </w:rPr>
  </w:style>
  <w:style w:type="paragraph" w:styleId="NormalnyWeb">
    <w:name w:val="Normal (Web)"/>
    <w:basedOn w:val="Normalny"/>
    <w:uiPriority w:val="99"/>
    <w:rsid w:val="00D501DC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paragraph" w:styleId="Tekstdymka">
    <w:name w:val="Balloon Text"/>
    <w:basedOn w:val="Normalny"/>
    <w:link w:val="TekstdymkaZnak"/>
    <w:uiPriority w:val="99"/>
    <w:rsid w:val="00386663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locked/>
    <w:rsid w:val="00386663"/>
    <w:rPr>
      <w:rFonts w:ascii="Tahoma" w:hAnsi="Tahoma"/>
      <w:sz w:val="16"/>
      <w:lang w:eastAsia="en-US"/>
    </w:rPr>
  </w:style>
  <w:style w:type="paragraph" w:styleId="Akapitzlist">
    <w:name w:val="List Paragraph"/>
    <w:basedOn w:val="Normalny"/>
    <w:uiPriority w:val="34"/>
    <w:qFormat/>
    <w:rsid w:val="007A15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Odwoanieprzypisudolnego">
    <w:name w:val="footnote reference"/>
    <w:uiPriority w:val="99"/>
    <w:semiHidden/>
    <w:unhideWhenUsed/>
    <w:rsid w:val="007A1500"/>
    <w:rPr>
      <w:vertAlign w:val="superscript"/>
    </w:rPr>
  </w:style>
  <w:style w:type="paragraph" w:customStyle="1" w:styleId="Normalny1">
    <w:name w:val="Normalny1"/>
    <w:basedOn w:val="Normalny"/>
    <w:rsid w:val="007A1500"/>
    <w:pPr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o@zrp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627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DCS Agencja Reklamowa sp. z o.o.</Company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dcs</dc:creator>
  <cp:lastModifiedBy>NP</cp:lastModifiedBy>
  <cp:revision>7</cp:revision>
  <dcterms:created xsi:type="dcterms:W3CDTF">2019-03-07T08:14:00Z</dcterms:created>
  <dcterms:modified xsi:type="dcterms:W3CDTF">2019-06-10T13:15:00Z</dcterms:modified>
</cp:coreProperties>
</file>